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A53B6" w14:textId="77777777" w:rsidR="00EA2B5D" w:rsidRDefault="00EA2B5D">
      <w:pPr>
        <w:spacing w:line="200" w:lineRule="exact"/>
        <w:rPr>
          <w:sz w:val="20"/>
          <w:szCs w:val="20"/>
        </w:rPr>
      </w:pPr>
    </w:p>
    <w:p w14:paraId="46FA2B02" w14:textId="77777777" w:rsidR="00EA2B5D" w:rsidRDefault="00A17919">
      <w:pPr>
        <w:pStyle w:val="BodyText"/>
        <w:spacing w:before="67"/>
        <w:ind w:left="10" w:firstLine="0"/>
        <w:jc w:val="center"/>
      </w:pPr>
      <w:r>
        <w:t>(Draft</w:t>
      </w:r>
      <w:r w:rsidR="009A6FDC">
        <w:t xml:space="preserve"> 19 April 2016</w:t>
      </w:r>
      <w:bookmarkStart w:id="0" w:name="_GoBack"/>
      <w:bookmarkEnd w:id="0"/>
      <w:r>
        <w:t>)</w:t>
      </w:r>
    </w:p>
    <w:p w14:paraId="0650C6EB" w14:textId="77777777" w:rsidR="00EA2B5D" w:rsidRDefault="00EA2B5D">
      <w:pPr>
        <w:spacing w:before="11" w:line="280" w:lineRule="exact"/>
        <w:rPr>
          <w:sz w:val="28"/>
          <w:szCs w:val="28"/>
        </w:rPr>
      </w:pPr>
    </w:p>
    <w:p w14:paraId="63EBDB05" w14:textId="77777777" w:rsidR="00EA2B5D" w:rsidRDefault="00A17919">
      <w:pPr>
        <w:pStyle w:val="BodyText"/>
        <w:ind w:left="0" w:right="14" w:firstLine="0"/>
        <w:jc w:val="center"/>
      </w:pPr>
      <w:r>
        <w:t>Computer</w:t>
      </w:r>
      <w:r>
        <w:rPr>
          <w:spacing w:val="12"/>
        </w:rPr>
        <w:t xml:space="preserve"> </w:t>
      </w:r>
      <w:r>
        <w:t>Crime</w:t>
      </w:r>
      <w:r>
        <w:rPr>
          <w:spacing w:val="12"/>
        </w:rPr>
        <w:t xml:space="preserve"> </w:t>
      </w:r>
      <w:r>
        <w:t>Act</w:t>
      </w:r>
      <w:r>
        <w:rPr>
          <w:spacing w:val="12"/>
        </w:rPr>
        <w:t xml:space="preserve"> </w:t>
      </w:r>
      <w:r>
        <w:t>(No……)</w:t>
      </w:r>
    </w:p>
    <w:p w14:paraId="6A3E2AC0" w14:textId="77777777" w:rsidR="00EA2B5D" w:rsidRDefault="00EA2B5D">
      <w:pPr>
        <w:spacing w:before="2" w:line="110" w:lineRule="exact"/>
        <w:rPr>
          <w:sz w:val="11"/>
          <w:szCs w:val="11"/>
        </w:rPr>
      </w:pPr>
    </w:p>
    <w:p w14:paraId="6DFB0314" w14:textId="77777777" w:rsidR="00EA2B5D" w:rsidRDefault="00A17919">
      <w:pPr>
        <w:pStyle w:val="BodyText"/>
        <w:ind w:left="0" w:firstLine="0"/>
        <w:jc w:val="center"/>
      </w:pPr>
      <w:r>
        <w:t>B.E.</w:t>
      </w:r>
      <w:r>
        <w:rPr>
          <w:spacing w:val="12"/>
        </w:rPr>
        <w:t xml:space="preserve"> </w:t>
      </w:r>
      <w:r>
        <w:t>…</w:t>
      </w:r>
      <w:proofErr w:type="gramStart"/>
      <w:r>
        <w:t>…..</w:t>
      </w:r>
      <w:proofErr w:type="gramEnd"/>
    </w:p>
    <w:p w14:paraId="51B215B8" w14:textId="77777777" w:rsidR="00EA2B5D" w:rsidRDefault="00EA2B5D">
      <w:pPr>
        <w:spacing w:before="10" w:line="170" w:lineRule="exact"/>
        <w:rPr>
          <w:sz w:val="17"/>
          <w:szCs w:val="17"/>
        </w:rPr>
      </w:pPr>
    </w:p>
    <w:p w14:paraId="37F80CA2" w14:textId="77777777" w:rsidR="00EA2B5D" w:rsidRDefault="00EA2B5D">
      <w:pPr>
        <w:spacing w:line="200" w:lineRule="exact"/>
        <w:rPr>
          <w:sz w:val="20"/>
          <w:szCs w:val="20"/>
        </w:rPr>
      </w:pPr>
    </w:p>
    <w:p w14:paraId="4209860F" w14:textId="77777777" w:rsidR="00EA2B5D" w:rsidRDefault="00EA2B5D">
      <w:pPr>
        <w:spacing w:line="200" w:lineRule="exact"/>
        <w:rPr>
          <w:sz w:val="20"/>
          <w:szCs w:val="20"/>
        </w:rPr>
      </w:pPr>
    </w:p>
    <w:p w14:paraId="0268B3D0" w14:textId="77777777" w:rsidR="00EA2B5D" w:rsidRDefault="00EA2B5D">
      <w:pPr>
        <w:spacing w:line="200" w:lineRule="exact"/>
        <w:rPr>
          <w:sz w:val="20"/>
          <w:szCs w:val="20"/>
        </w:rPr>
      </w:pPr>
    </w:p>
    <w:p w14:paraId="05C6D52F" w14:textId="77777777" w:rsidR="00EA2B5D" w:rsidRDefault="00EA2B5D">
      <w:pPr>
        <w:spacing w:line="200" w:lineRule="exact"/>
        <w:rPr>
          <w:sz w:val="20"/>
          <w:szCs w:val="20"/>
        </w:rPr>
      </w:pPr>
    </w:p>
    <w:p w14:paraId="37ED1C68" w14:textId="77777777" w:rsidR="00EA2B5D" w:rsidRDefault="00A17919">
      <w:pPr>
        <w:pStyle w:val="BodyText"/>
        <w:ind w:left="3006" w:right="3014" w:firstLine="0"/>
        <w:jc w:val="center"/>
      </w:pPr>
      <w:r>
        <w:t>……………………..</w:t>
      </w:r>
    </w:p>
    <w:p w14:paraId="1E679252" w14:textId="77777777" w:rsidR="00EA2B5D" w:rsidRDefault="00EA2B5D">
      <w:pPr>
        <w:spacing w:before="2" w:line="110" w:lineRule="exact"/>
        <w:rPr>
          <w:sz w:val="11"/>
          <w:szCs w:val="11"/>
        </w:rPr>
      </w:pPr>
    </w:p>
    <w:p w14:paraId="06652876" w14:textId="77777777" w:rsidR="00EA2B5D" w:rsidRDefault="00A17919">
      <w:pPr>
        <w:pStyle w:val="BodyText"/>
        <w:ind w:left="3006" w:right="3014" w:firstLine="0"/>
        <w:jc w:val="center"/>
      </w:pPr>
      <w:r>
        <w:t>…………………………..</w:t>
      </w:r>
    </w:p>
    <w:p w14:paraId="71CDF415" w14:textId="77777777" w:rsidR="00EA2B5D" w:rsidRDefault="00EA2B5D">
      <w:pPr>
        <w:spacing w:before="2" w:line="110" w:lineRule="exact"/>
        <w:rPr>
          <w:sz w:val="11"/>
          <w:szCs w:val="11"/>
        </w:rPr>
      </w:pPr>
    </w:p>
    <w:p w14:paraId="0519B2D5" w14:textId="77777777" w:rsidR="00EA2B5D" w:rsidRDefault="00A17919">
      <w:pPr>
        <w:pStyle w:val="BodyText"/>
        <w:ind w:left="11" w:firstLine="0"/>
        <w:jc w:val="center"/>
      </w:pPr>
      <w:r>
        <w:t>………………………….</w:t>
      </w:r>
    </w:p>
    <w:p w14:paraId="45EE49C1" w14:textId="77777777" w:rsidR="00EA2B5D" w:rsidRDefault="00EA2B5D">
      <w:pPr>
        <w:spacing w:line="200" w:lineRule="exact"/>
        <w:rPr>
          <w:sz w:val="20"/>
          <w:szCs w:val="20"/>
        </w:rPr>
      </w:pPr>
    </w:p>
    <w:p w14:paraId="619049AD" w14:textId="77777777" w:rsidR="00EA2B5D" w:rsidRDefault="00EA2B5D">
      <w:pPr>
        <w:spacing w:before="1" w:line="240" w:lineRule="exact"/>
        <w:rPr>
          <w:sz w:val="24"/>
          <w:szCs w:val="24"/>
        </w:rPr>
      </w:pPr>
    </w:p>
    <w:p w14:paraId="77676682" w14:textId="77777777" w:rsidR="00EA2B5D" w:rsidRDefault="00A17919">
      <w:pPr>
        <w:pStyle w:val="BodyText"/>
        <w:ind w:firstLine="0"/>
      </w:pPr>
      <w:r>
        <w:t>………………………………………………………………………………</w:t>
      </w:r>
    </w:p>
    <w:p w14:paraId="54D4824F" w14:textId="77777777" w:rsidR="00EA2B5D" w:rsidRDefault="00A17919">
      <w:pPr>
        <w:pStyle w:val="BodyText"/>
        <w:spacing w:before="7"/>
        <w:ind w:firstLine="0"/>
      </w:pPr>
      <w:r>
        <w:t>………………………..</w:t>
      </w:r>
    </w:p>
    <w:p w14:paraId="7797FEEA" w14:textId="77777777" w:rsidR="00EA2B5D" w:rsidRDefault="00EA2B5D">
      <w:pPr>
        <w:spacing w:before="3" w:line="160" w:lineRule="exact"/>
        <w:rPr>
          <w:sz w:val="16"/>
          <w:szCs w:val="16"/>
        </w:rPr>
      </w:pPr>
    </w:p>
    <w:p w14:paraId="1D1B5EA1" w14:textId="77777777" w:rsidR="00EA2B5D" w:rsidRDefault="00EA2B5D">
      <w:pPr>
        <w:spacing w:line="200" w:lineRule="exact"/>
        <w:rPr>
          <w:sz w:val="20"/>
          <w:szCs w:val="20"/>
        </w:rPr>
      </w:pPr>
    </w:p>
    <w:p w14:paraId="3E0A17A3" w14:textId="77777777" w:rsidR="00EA2B5D" w:rsidRDefault="00EA2B5D">
      <w:pPr>
        <w:spacing w:line="200" w:lineRule="exact"/>
        <w:rPr>
          <w:sz w:val="20"/>
          <w:szCs w:val="20"/>
        </w:rPr>
      </w:pPr>
    </w:p>
    <w:p w14:paraId="24399731" w14:textId="77777777" w:rsidR="00EA2B5D" w:rsidRDefault="00A17919">
      <w:pPr>
        <w:pStyle w:val="Heading1"/>
        <w:spacing w:line="261" w:lineRule="auto"/>
        <w:ind w:firstLine="718"/>
      </w:pPr>
      <w:r>
        <w:t>Whereas</w:t>
      </w:r>
      <w:r>
        <w:rPr>
          <w:spacing w:val="8"/>
        </w:rPr>
        <w:t xml:space="preserve"> </w:t>
      </w:r>
      <w:r>
        <w:t>it</w:t>
      </w:r>
      <w:r>
        <w:rPr>
          <w:spacing w:val="9"/>
        </w:rPr>
        <w:t xml:space="preserve"> </w:t>
      </w:r>
      <w:r>
        <w:t>is</w:t>
      </w:r>
      <w:r w:rsidR="00C22747">
        <w:t xml:space="preserve"> deemed</w:t>
      </w:r>
      <w:r>
        <w:rPr>
          <w:spacing w:val="9"/>
        </w:rPr>
        <w:t xml:space="preserve"> </w:t>
      </w:r>
      <w:r>
        <w:t>expedient</w:t>
      </w:r>
      <w:r>
        <w:rPr>
          <w:spacing w:val="9"/>
        </w:rPr>
        <w:t xml:space="preserve"> </w:t>
      </w:r>
      <w:r>
        <w:t>to</w:t>
      </w:r>
      <w:r>
        <w:rPr>
          <w:spacing w:val="8"/>
        </w:rPr>
        <w:t xml:space="preserve"> </w:t>
      </w:r>
      <w:r>
        <w:t>amend</w:t>
      </w:r>
      <w:r>
        <w:rPr>
          <w:spacing w:val="9"/>
        </w:rPr>
        <w:t xml:space="preserve"> </w:t>
      </w:r>
      <w:r>
        <w:t>the</w:t>
      </w:r>
      <w:r>
        <w:rPr>
          <w:spacing w:val="9"/>
        </w:rPr>
        <w:t xml:space="preserve"> </w:t>
      </w:r>
      <w:r>
        <w:t>law</w:t>
      </w:r>
      <w:r>
        <w:rPr>
          <w:spacing w:val="9"/>
        </w:rPr>
        <w:t xml:space="preserve"> </w:t>
      </w:r>
      <w:r>
        <w:t>on</w:t>
      </w:r>
      <w:r>
        <w:rPr>
          <w:spacing w:val="8"/>
        </w:rPr>
        <w:t xml:space="preserve"> </w:t>
      </w:r>
      <w:r w:rsidR="00C22747">
        <w:t>computer-related</w:t>
      </w:r>
      <w:r>
        <w:rPr>
          <w:w w:val="101"/>
        </w:rPr>
        <w:t xml:space="preserve"> </w:t>
      </w:r>
      <w:r>
        <w:t>crime.</w:t>
      </w:r>
    </w:p>
    <w:p w14:paraId="5069F782" w14:textId="77777777" w:rsidR="00EA2B5D" w:rsidRDefault="00EA2B5D">
      <w:pPr>
        <w:spacing w:line="200" w:lineRule="exact"/>
        <w:rPr>
          <w:sz w:val="20"/>
          <w:szCs w:val="20"/>
        </w:rPr>
      </w:pPr>
    </w:p>
    <w:p w14:paraId="0C4925B9" w14:textId="77777777" w:rsidR="00EA2B5D" w:rsidRDefault="00EA2B5D">
      <w:pPr>
        <w:spacing w:line="200" w:lineRule="exact"/>
        <w:rPr>
          <w:sz w:val="20"/>
          <w:szCs w:val="20"/>
        </w:rPr>
      </w:pPr>
    </w:p>
    <w:p w14:paraId="6D38E878" w14:textId="77777777" w:rsidR="00EA2B5D" w:rsidRDefault="00EA2B5D">
      <w:pPr>
        <w:spacing w:line="200" w:lineRule="exact"/>
        <w:rPr>
          <w:sz w:val="20"/>
          <w:szCs w:val="20"/>
        </w:rPr>
      </w:pPr>
    </w:p>
    <w:p w14:paraId="3B3B41A0" w14:textId="77777777" w:rsidR="00EA2B5D" w:rsidRDefault="00EA2B5D">
      <w:pPr>
        <w:spacing w:line="200" w:lineRule="exact"/>
        <w:rPr>
          <w:sz w:val="20"/>
          <w:szCs w:val="20"/>
        </w:rPr>
      </w:pPr>
    </w:p>
    <w:p w14:paraId="6B515EAE" w14:textId="77777777" w:rsidR="00EA2B5D" w:rsidRDefault="00EA2B5D">
      <w:pPr>
        <w:spacing w:line="200" w:lineRule="exact"/>
        <w:rPr>
          <w:sz w:val="20"/>
          <w:szCs w:val="20"/>
        </w:rPr>
      </w:pPr>
    </w:p>
    <w:p w14:paraId="2BAA24F6" w14:textId="77777777" w:rsidR="00EA2B5D" w:rsidRDefault="00EA2B5D">
      <w:pPr>
        <w:spacing w:before="18" w:line="240" w:lineRule="exact"/>
        <w:rPr>
          <w:sz w:val="24"/>
          <w:szCs w:val="24"/>
        </w:rPr>
      </w:pPr>
    </w:p>
    <w:p w14:paraId="3958ACA3" w14:textId="77777777" w:rsidR="00EA2B5D" w:rsidRDefault="00A17919">
      <w:pPr>
        <w:ind w:left="116"/>
        <w:rPr>
          <w:rFonts w:ascii="Times New Roman" w:eastAsia="Times New Roman" w:hAnsi="Times New Roman" w:cs="Times New Roman"/>
          <w:sz w:val="31"/>
          <w:szCs w:val="31"/>
        </w:rPr>
      </w:pPr>
      <w:r>
        <w:rPr>
          <w:rFonts w:ascii="Times New Roman" w:eastAsia="Times New Roman" w:hAnsi="Times New Roman" w:cs="Times New Roman"/>
          <w:sz w:val="31"/>
          <w:szCs w:val="31"/>
        </w:rPr>
        <w:t>………………………………………………………………………</w:t>
      </w:r>
    </w:p>
    <w:p w14:paraId="19E3B6B1" w14:textId="77777777" w:rsidR="00EA2B5D" w:rsidRDefault="00A17919">
      <w:pPr>
        <w:spacing w:before="32"/>
        <w:ind w:left="116"/>
        <w:rPr>
          <w:rFonts w:ascii="Times New Roman" w:eastAsia="Times New Roman" w:hAnsi="Times New Roman" w:cs="Times New Roman"/>
          <w:sz w:val="31"/>
          <w:szCs w:val="31"/>
        </w:rPr>
      </w:pPr>
      <w:r>
        <w:rPr>
          <w:rFonts w:ascii="Times New Roman" w:eastAsia="Times New Roman" w:hAnsi="Times New Roman" w:cs="Times New Roman"/>
          <w:sz w:val="31"/>
          <w:szCs w:val="31"/>
        </w:rPr>
        <w:t>………………….</w:t>
      </w:r>
    </w:p>
    <w:p w14:paraId="4FE47719" w14:textId="77777777" w:rsidR="00EA2B5D" w:rsidRDefault="00EA2B5D">
      <w:pPr>
        <w:spacing w:line="200" w:lineRule="exact"/>
        <w:rPr>
          <w:sz w:val="20"/>
          <w:szCs w:val="20"/>
        </w:rPr>
      </w:pPr>
    </w:p>
    <w:p w14:paraId="0AB9C8E9" w14:textId="77777777" w:rsidR="00EA2B5D" w:rsidRDefault="00EA2B5D">
      <w:pPr>
        <w:spacing w:line="200" w:lineRule="exact"/>
        <w:rPr>
          <w:sz w:val="20"/>
          <w:szCs w:val="20"/>
        </w:rPr>
      </w:pPr>
    </w:p>
    <w:p w14:paraId="145D496C" w14:textId="77777777" w:rsidR="00EA2B5D" w:rsidRDefault="00EA2B5D">
      <w:pPr>
        <w:spacing w:before="9" w:line="280" w:lineRule="exact"/>
        <w:rPr>
          <w:sz w:val="28"/>
          <w:szCs w:val="28"/>
        </w:rPr>
      </w:pPr>
    </w:p>
    <w:p w14:paraId="59D65F3E" w14:textId="77777777" w:rsidR="00EA2B5D" w:rsidRDefault="00A17919">
      <w:pPr>
        <w:pStyle w:val="BodyText"/>
        <w:spacing w:line="245" w:lineRule="auto"/>
        <w:ind w:right="30"/>
      </w:pPr>
      <w:r>
        <w:t>Section</w:t>
      </w:r>
      <w:r>
        <w:rPr>
          <w:spacing w:val="26"/>
        </w:rPr>
        <w:t xml:space="preserve"> </w:t>
      </w:r>
      <w:r w:rsidR="00194BBE">
        <w:t>1</w:t>
      </w:r>
      <w:r>
        <w:rPr>
          <w:spacing w:val="26"/>
        </w:rPr>
        <w:t xml:space="preserve"> </w:t>
      </w:r>
      <w:r>
        <w:t>This</w:t>
      </w:r>
      <w:r>
        <w:rPr>
          <w:spacing w:val="10"/>
        </w:rPr>
        <w:t xml:space="preserve"> </w:t>
      </w:r>
      <w:r>
        <w:t>Act</w:t>
      </w:r>
      <w:r>
        <w:rPr>
          <w:spacing w:val="10"/>
        </w:rPr>
        <w:t xml:space="preserve"> </w:t>
      </w:r>
      <w:r>
        <w:t>shall</w:t>
      </w:r>
      <w:r>
        <w:rPr>
          <w:spacing w:val="11"/>
        </w:rPr>
        <w:t xml:space="preserve"> </w:t>
      </w:r>
      <w:r>
        <w:t>be</w:t>
      </w:r>
      <w:r>
        <w:rPr>
          <w:spacing w:val="10"/>
        </w:rPr>
        <w:t xml:space="preserve"> </w:t>
      </w:r>
      <w:r>
        <w:t>called</w:t>
      </w:r>
      <w:r>
        <w:rPr>
          <w:spacing w:val="10"/>
        </w:rPr>
        <w:t xml:space="preserve"> </w:t>
      </w:r>
      <w:r>
        <w:t>the</w:t>
      </w:r>
      <w:r>
        <w:rPr>
          <w:spacing w:val="10"/>
        </w:rPr>
        <w:t xml:space="preserve"> </w:t>
      </w:r>
      <w:r>
        <w:t>"Computer</w:t>
      </w:r>
      <w:r>
        <w:rPr>
          <w:spacing w:val="10"/>
        </w:rPr>
        <w:t xml:space="preserve"> </w:t>
      </w:r>
      <w:r>
        <w:t>Crime</w:t>
      </w:r>
      <w:r>
        <w:rPr>
          <w:spacing w:val="10"/>
        </w:rPr>
        <w:t xml:space="preserve"> </w:t>
      </w:r>
      <w:r>
        <w:t>Act</w:t>
      </w:r>
      <w:r>
        <w:rPr>
          <w:spacing w:val="10"/>
        </w:rPr>
        <w:t xml:space="preserve"> </w:t>
      </w:r>
      <w:r>
        <w:t>(No….)</w:t>
      </w:r>
      <w:r>
        <w:rPr>
          <w:w w:val="101"/>
        </w:rPr>
        <w:t xml:space="preserve"> </w:t>
      </w:r>
      <w:r>
        <w:t>B.E…</w:t>
      </w:r>
      <w:proofErr w:type="gramStart"/>
      <w:r>
        <w:t>…..</w:t>
      </w:r>
      <w:proofErr w:type="gramEnd"/>
      <w:r>
        <w:t>"</w:t>
      </w:r>
    </w:p>
    <w:p w14:paraId="1010B168" w14:textId="77777777" w:rsidR="00EA2B5D" w:rsidRDefault="00EA2B5D">
      <w:pPr>
        <w:spacing w:before="5" w:line="100" w:lineRule="exact"/>
        <w:rPr>
          <w:sz w:val="10"/>
          <w:szCs w:val="10"/>
        </w:rPr>
      </w:pPr>
    </w:p>
    <w:p w14:paraId="6B729B20" w14:textId="77777777" w:rsidR="00EA2B5D" w:rsidRDefault="00A17919">
      <w:pPr>
        <w:pStyle w:val="BodyText"/>
        <w:spacing w:line="245" w:lineRule="auto"/>
        <w:ind w:right="236"/>
      </w:pPr>
      <w:r>
        <w:t>Section</w:t>
      </w:r>
      <w:r>
        <w:rPr>
          <w:spacing w:val="25"/>
        </w:rPr>
        <w:t xml:space="preserve"> </w:t>
      </w:r>
      <w:r w:rsidR="00194BBE">
        <w:t>2</w:t>
      </w:r>
      <w:r>
        <w:rPr>
          <w:spacing w:val="26"/>
        </w:rPr>
        <w:t xml:space="preserve"> </w:t>
      </w:r>
      <w:r>
        <w:t>This</w:t>
      </w:r>
      <w:r>
        <w:rPr>
          <w:spacing w:val="25"/>
        </w:rPr>
        <w:t xml:space="preserve"> </w:t>
      </w:r>
      <w:r>
        <w:t>Act</w:t>
      </w:r>
      <w:r>
        <w:rPr>
          <w:spacing w:val="10"/>
        </w:rPr>
        <w:t xml:space="preserve"> </w:t>
      </w:r>
      <w:r>
        <w:t>shall</w:t>
      </w:r>
      <w:r>
        <w:rPr>
          <w:spacing w:val="9"/>
        </w:rPr>
        <w:t xml:space="preserve"> </w:t>
      </w:r>
      <w:r>
        <w:t>enter</w:t>
      </w:r>
      <w:r>
        <w:rPr>
          <w:spacing w:val="10"/>
        </w:rPr>
        <w:t xml:space="preserve"> </w:t>
      </w:r>
      <w:r>
        <w:t>into</w:t>
      </w:r>
      <w:r>
        <w:rPr>
          <w:spacing w:val="9"/>
        </w:rPr>
        <w:t xml:space="preserve"> </w:t>
      </w:r>
      <w:r>
        <w:t>force</w:t>
      </w:r>
      <w:r>
        <w:rPr>
          <w:spacing w:val="10"/>
        </w:rPr>
        <w:t xml:space="preserve"> </w:t>
      </w:r>
      <w:r>
        <w:t>180</w:t>
      </w:r>
      <w:r>
        <w:rPr>
          <w:spacing w:val="9"/>
        </w:rPr>
        <w:t xml:space="preserve"> </w:t>
      </w:r>
      <w:r>
        <w:t>days</w:t>
      </w:r>
      <w:r>
        <w:rPr>
          <w:spacing w:val="9"/>
        </w:rPr>
        <w:t xml:space="preserve"> </w:t>
      </w:r>
      <w:r>
        <w:t>following</w:t>
      </w:r>
      <w:r>
        <w:rPr>
          <w:spacing w:val="10"/>
        </w:rPr>
        <w:t xml:space="preserve"> </w:t>
      </w:r>
      <w:r>
        <w:t>the</w:t>
      </w:r>
      <w:r>
        <w:rPr>
          <w:spacing w:val="9"/>
        </w:rPr>
        <w:t xml:space="preserve"> </w:t>
      </w:r>
      <w:r>
        <w:t>date</w:t>
      </w:r>
      <w:r>
        <w:rPr>
          <w:w w:val="101"/>
        </w:rPr>
        <w:t xml:space="preserve"> </w:t>
      </w:r>
      <w:r>
        <w:t>of</w:t>
      </w:r>
      <w:r>
        <w:rPr>
          <w:spacing w:val="8"/>
        </w:rPr>
        <w:t xml:space="preserve"> </w:t>
      </w:r>
      <w:r>
        <w:t>its</w:t>
      </w:r>
      <w:r>
        <w:rPr>
          <w:spacing w:val="9"/>
        </w:rPr>
        <w:t xml:space="preserve"> </w:t>
      </w:r>
      <w:r>
        <w:t>publication</w:t>
      </w:r>
      <w:r>
        <w:rPr>
          <w:spacing w:val="9"/>
        </w:rPr>
        <w:t xml:space="preserve"> </w:t>
      </w:r>
      <w:r>
        <w:t>in</w:t>
      </w:r>
      <w:r>
        <w:rPr>
          <w:spacing w:val="8"/>
        </w:rPr>
        <w:t xml:space="preserve"> </w:t>
      </w:r>
      <w:r>
        <w:t>the</w:t>
      </w:r>
      <w:r>
        <w:rPr>
          <w:spacing w:val="9"/>
        </w:rPr>
        <w:t xml:space="preserve"> </w:t>
      </w:r>
      <w:r>
        <w:t>Government</w:t>
      </w:r>
      <w:r>
        <w:rPr>
          <w:spacing w:val="9"/>
        </w:rPr>
        <w:t xml:space="preserve"> </w:t>
      </w:r>
      <w:r>
        <w:t>Gazette.</w:t>
      </w:r>
    </w:p>
    <w:p w14:paraId="26B60B3E" w14:textId="77777777" w:rsidR="00EA2B5D" w:rsidRDefault="00EA2B5D">
      <w:pPr>
        <w:spacing w:before="5" w:line="100" w:lineRule="exact"/>
        <w:rPr>
          <w:sz w:val="10"/>
          <w:szCs w:val="10"/>
        </w:rPr>
      </w:pPr>
    </w:p>
    <w:p w14:paraId="30DA23AA" w14:textId="77777777" w:rsidR="00EA2B5D" w:rsidRDefault="00A17919">
      <w:pPr>
        <w:pStyle w:val="BodyText"/>
        <w:spacing w:line="245" w:lineRule="auto"/>
        <w:ind w:right="120"/>
      </w:pPr>
      <w:r>
        <w:t>Section</w:t>
      </w:r>
      <w:r>
        <w:rPr>
          <w:spacing w:val="6"/>
        </w:rPr>
        <w:t xml:space="preserve"> </w:t>
      </w:r>
      <w:r w:rsidR="00194BBE">
        <w:t>3</w:t>
      </w:r>
      <w:r>
        <w:t xml:space="preserve"> Section</w:t>
      </w:r>
      <w:r>
        <w:rPr>
          <w:spacing w:val="6"/>
        </w:rPr>
        <w:t xml:space="preserve"> </w:t>
      </w:r>
      <w:r>
        <w:t>4</w:t>
      </w:r>
      <w:r>
        <w:rPr>
          <w:spacing w:val="7"/>
        </w:rPr>
        <w:t xml:space="preserve"> </w:t>
      </w:r>
      <w:r>
        <w:t>of</w:t>
      </w:r>
      <w:r>
        <w:rPr>
          <w:spacing w:val="7"/>
        </w:rPr>
        <w:t xml:space="preserve"> </w:t>
      </w:r>
      <w:r>
        <w:t>the</w:t>
      </w:r>
      <w:r>
        <w:rPr>
          <w:spacing w:val="7"/>
        </w:rPr>
        <w:t xml:space="preserve"> </w:t>
      </w:r>
      <w:r>
        <w:t>Computer</w:t>
      </w:r>
      <w:r>
        <w:rPr>
          <w:spacing w:val="7"/>
        </w:rPr>
        <w:t xml:space="preserve"> </w:t>
      </w:r>
      <w:r>
        <w:t>Crime</w:t>
      </w:r>
      <w:r>
        <w:rPr>
          <w:spacing w:val="7"/>
        </w:rPr>
        <w:t xml:space="preserve"> </w:t>
      </w:r>
      <w:r>
        <w:t>Act</w:t>
      </w:r>
      <w:r>
        <w:rPr>
          <w:w w:val="101"/>
        </w:rPr>
        <w:t xml:space="preserve"> </w:t>
      </w:r>
      <w:r>
        <w:t>of</w:t>
      </w:r>
      <w:r>
        <w:rPr>
          <w:spacing w:val="7"/>
        </w:rPr>
        <w:t xml:space="preserve"> </w:t>
      </w:r>
      <w:r>
        <w:t>B.E.</w:t>
      </w:r>
      <w:r>
        <w:rPr>
          <w:spacing w:val="7"/>
        </w:rPr>
        <w:t xml:space="preserve"> </w:t>
      </w:r>
      <w:r>
        <w:t>2550</w:t>
      </w:r>
      <w:r>
        <w:rPr>
          <w:spacing w:val="7"/>
        </w:rPr>
        <w:t xml:space="preserve"> </w:t>
      </w:r>
      <w:r>
        <w:t>(2007)</w:t>
      </w:r>
      <w:r>
        <w:rPr>
          <w:spacing w:val="8"/>
        </w:rPr>
        <w:t xml:space="preserve"> </w:t>
      </w:r>
      <w:r w:rsidR="00194BBE">
        <w:t>shall be repealed</w:t>
      </w:r>
      <w:r>
        <w:rPr>
          <w:spacing w:val="7"/>
        </w:rPr>
        <w:t xml:space="preserve"> </w:t>
      </w:r>
      <w:r>
        <w:t>and</w:t>
      </w:r>
      <w:r>
        <w:rPr>
          <w:spacing w:val="8"/>
        </w:rPr>
        <w:t xml:space="preserve"> </w:t>
      </w:r>
      <w:r w:rsidR="00194BBE">
        <w:t>replaced by the following provision</w:t>
      </w:r>
      <w:r>
        <w:t>:</w:t>
      </w:r>
    </w:p>
    <w:p w14:paraId="3B96F7F1" w14:textId="77777777" w:rsidR="00EA2B5D" w:rsidRDefault="00EA2B5D">
      <w:pPr>
        <w:spacing w:before="20" w:line="220" w:lineRule="exact"/>
      </w:pPr>
    </w:p>
    <w:p w14:paraId="29B2A175" w14:textId="77777777" w:rsidR="00EA2B5D" w:rsidRDefault="00A17919">
      <w:pPr>
        <w:pStyle w:val="BodyText"/>
        <w:spacing w:line="301" w:lineRule="auto"/>
        <w:ind w:right="232"/>
      </w:pPr>
      <w:r>
        <w:t>“Section</w:t>
      </w:r>
      <w:r>
        <w:rPr>
          <w:spacing w:val="9"/>
        </w:rPr>
        <w:t xml:space="preserve"> </w:t>
      </w:r>
      <w:r w:rsidR="00194BBE">
        <w:t>4</w:t>
      </w:r>
      <w:r>
        <w:rPr>
          <w:spacing w:val="8"/>
        </w:rPr>
        <w:t xml:space="preserve"> </w:t>
      </w:r>
      <w:r>
        <w:t>The</w:t>
      </w:r>
      <w:r>
        <w:rPr>
          <w:spacing w:val="9"/>
        </w:rPr>
        <w:t xml:space="preserve"> </w:t>
      </w:r>
      <w:r>
        <w:t>Minister</w:t>
      </w:r>
      <w:r>
        <w:rPr>
          <w:spacing w:val="9"/>
        </w:rPr>
        <w:t xml:space="preserve"> </w:t>
      </w:r>
      <w:r>
        <w:t>of</w:t>
      </w:r>
      <w:r>
        <w:rPr>
          <w:spacing w:val="9"/>
        </w:rPr>
        <w:t xml:space="preserve"> </w:t>
      </w:r>
      <w:r>
        <w:t>Digital</w:t>
      </w:r>
      <w:r>
        <w:rPr>
          <w:spacing w:val="9"/>
        </w:rPr>
        <w:t xml:space="preserve"> </w:t>
      </w:r>
      <w:r>
        <w:t>Economy</w:t>
      </w:r>
      <w:r>
        <w:rPr>
          <w:spacing w:val="9"/>
        </w:rPr>
        <w:t xml:space="preserve"> </w:t>
      </w:r>
      <w:r>
        <w:t>and</w:t>
      </w:r>
      <w:r>
        <w:rPr>
          <w:spacing w:val="9"/>
        </w:rPr>
        <w:t xml:space="preserve"> </w:t>
      </w:r>
      <w:r>
        <w:t>Information</w:t>
      </w:r>
      <w:r>
        <w:rPr>
          <w:w w:val="101"/>
        </w:rPr>
        <w:t xml:space="preserve"> </w:t>
      </w:r>
      <w:r>
        <w:t>Technology</w:t>
      </w:r>
      <w:r>
        <w:rPr>
          <w:spacing w:val="8"/>
        </w:rPr>
        <w:t xml:space="preserve"> </w:t>
      </w:r>
      <w:r>
        <w:t>shall</w:t>
      </w:r>
      <w:r>
        <w:rPr>
          <w:spacing w:val="9"/>
        </w:rPr>
        <w:t xml:space="preserve"> </w:t>
      </w:r>
      <w:r>
        <w:t>have</w:t>
      </w:r>
      <w:r>
        <w:rPr>
          <w:spacing w:val="8"/>
        </w:rPr>
        <w:t xml:space="preserve"> </w:t>
      </w:r>
      <w:r>
        <w:t>responsibility</w:t>
      </w:r>
      <w:r>
        <w:rPr>
          <w:spacing w:val="9"/>
        </w:rPr>
        <w:t xml:space="preserve"> </w:t>
      </w:r>
      <w:r>
        <w:t>and</w:t>
      </w:r>
      <w:r>
        <w:rPr>
          <w:spacing w:val="8"/>
        </w:rPr>
        <w:t xml:space="preserve"> </w:t>
      </w:r>
      <w:r>
        <w:t>control</w:t>
      </w:r>
      <w:r>
        <w:rPr>
          <w:spacing w:val="9"/>
        </w:rPr>
        <w:t xml:space="preserve"> </w:t>
      </w:r>
      <w:r>
        <w:t>for</w:t>
      </w:r>
      <w:r>
        <w:rPr>
          <w:spacing w:val="8"/>
        </w:rPr>
        <w:t xml:space="preserve"> </w:t>
      </w:r>
      <w:r>
        <w:t>the</w:t>
      </w:r>
      <w:r>
        <w:rPr>
          <w:spacing w:val="9"/>
        </w:rPr>
        <w:t xml:space="preserve"> </w:t>
      </w:r>
      <w:r>
        <w:t>execution</w:t>
      </w:r>
      <w:r>
        <w:rPr>
          <w:spacing w:val="8"/>
        </w:rPr>
        <w:t xml:space="preserve"> </w:t>
      </w:r>
      <w:r>
        <w:t>of</w:t>
      </w:r>
      <w:r>
        <w:rPr>
          <w:spacing w:val="9"/>
        </w:rPr>
        <w:t xml:space="preserve"> </w:t>
      </w:r>
      <w:r>
        <w:t>this</w:t>
      </w:r>
    </w:p>
    <w:p w14:paraId="44E8D53A" w14:textId="77777777" w:rsidR="00356FD9" w:rsidRDefault="00A17919">
      <w:pPr>
        <w:pStyle w:val="BodyText"/>
        <w:spacing w:before="3" w:line="301" w:lineRule="auto"/>
        <w:ind w:firstLine="0"/>
      </w:pPr>
      <w:r>
        <w:t>Act</w:t>
      </w:r>
      <w:r>
        <w:rPr>
          <w:spacing w:val="6"/>
        </w:rPr>
        <w:t xml:space="preserve"> </w:t>
      </w:r>
      <w:r>
        <w:t>and</w:t>
      </w:r>
      <w:r>
        <w:rPr>
          <w:spacing w:val="6"/>
        </w:rPr>
        <w:t xml:space="preserve"> </w:t>
      </w:r>
      <w:r>
        <w:t>shall</w:t>
      </w:r>
      <w:r>
        <w:rPr>
          <w:spacing w:val="7"/>
        </w:rPr>
        <w:t xml:space="preserve"> </w:t>
      </w:r>
      <w:r>
        <w:t>have</w:t>
      </w:r>
      <w:r>
        <w:rPr>
          <w:spacing w:val="6"/>
        </w:rPr>
        <w:t xml:space="preserve"> </w:t>
      </w:r>
      <w:r>
        <w:t>the</w:t>
      </w:r>
      <w:r>
        <w:rPr>
          <w:spacing w:val="7"/>
        </w:rPr>
        <w:t xml:space="preserve"> </w:t>
      </w:r>
      <w:r w:rsidR="00356FD9">
        <w:rPr>
          <w:spacing w:val="7"/>
        </w:rPr>
        <w:t>power to appoint competent official and</w:t>
      </w:r>
      <w:r w:rsidR="00356FD9">
        <w:t xml:space="preserve"> </w:t>
      </w:r>
      <w:r>
        <w:t>issue</w:t>
      </w:r>
      <w:r>
        <w:rPr>
          <w:spacing w:val="6"/>
        </w:rPr>
        <w:t xml:space="preserve"> </w:t>
      </w:r>
      <w:r>
        <w:t>a</w:t>
      </w:r>
      <w:r>
        <w:rPr>
          <w:spacing w:val="7"/>
        </w:rPr>
        <w:t xml:space="preserve"> </w:t>
      </w:r>
      <w:r>
        <w:t>Ministerial</w:t>
      </w:r>
      <w:r>
        <w:rPr>
          <w:spacing w:val="6"/>
        </w:rPr>
        <w:t xml:space="preserve"> </w:t>
      </w:r>
      <w:r w:rsidR="00356FD9">
        <w:t xml:space="preserve">Regulation and </w:t>
      </w:r>
      <w:r w:rsidR="00194BBE">
        <w:t xml:space="preserve">a </w:t>
      </w:r>
      <w:r w:rsidR="00356FD9">
        <w:t>Notification</w:t>
      </w:r>
      <w:r>
        <w:rPr>
          <w:spacing w:val="7"/>
        </w:rPr>
        <w:t xml:space="preserve"> </w:t>
      </w:r>
      <w:r>
        <w:t>for</w:t>
      </w:r>
      <w:r>
        <w:rPr>
          <w:spacing w:val="6"/>
        </w:rPr>
        <w:t xml:space="preserve"> </w:t>
      </w:r>
      <w:r>
        <w:t>the</w:t>
      </w:r>
      <w:r>
        <w:rPr>
          <w:spacing w:val="7"/>
        </w:rPr>
        <w:t xml:space="preserve"> </w:t>
      </w:r>
      <w:r>
        <w:t>purpose</w:t>
      </w:r>
      <w:r>
        <w:rPr>
          <w:spacing w:val="6"/>
        </w:rPr>
        <w:t xml:space="preserve"> </w:t>
      </w:r>
      <w:r>
        <w:t>of</w:t>
      </w:r>
      <w:r>
        <w:rPr>
          <w:w w:val="101"/>
        </w:rPr>
        <w:t xml:space="preserve"> </w:t>
      </w:r>
      <w:r>
        <w:t>the</w:t>
      </w:r>
      <w:r>
        <w:rPr>
          <w:spacing w:val="7"/>
        </w:rPr>
        <w:t xml:space="preserve"> </w:t>
      </w:r>
      <w:r>
        <w:t>execution</w:t>
      </w:r>
      <w:r>
        <w:rPr>
          <w:spacing w:val="8"/>
        </w:rPr>
        <w:t xml:space="preserve"> </w:t>
      </w:r>
      <w:r>
        <w:t>of</w:t>
      </w:r>
      <w:r>
        <w:rPr>
          <w:spacing w:val="8"/>
        </w:rPr>
        <w:t xml:space="preserve"> </w:t>
      </w:r>
      <w:r>
        <w:t>this</w:t>
      </w:r>
      <w:r>
        <w:rPr>
          <w:spacing w:val="7"/>
        </w:rPr>
        <w:t xml:space="preserve"> </w:t>
      </w:r>
      <w:r>
        <w:t>Act.</w:t>
      </w:r>
    </w:p>
    <w:p w14:paraId="3348F61A" w14:textId="77777777" w:rsidR="00EA2B5D" w:rsidRDefault="00356FD9">
      <w:pPr>
        <w:pStyle w:val="BodyText"/>
        <w:spacing w:before="3" w:line="301" w:lineRule="auto"/>
        <w:ind w:firstLine="0"/>
      </w:pPr>
      <w:r>
        <w:tab/>
      </w:r>
      <w:r w:rsidR="00D306E0">
        <w:t>Such Ministerial</w:t>
      </w:r>
      <w:r w:rsidR="00D306E0">
        <w:rPr>
          <w:spacing w:val="6"/>
        </w:rPr>
        <w:t xml:space="preserve"> </w:t>
      </w:r>
      <w:r w:rsidR="00D306E0">
        <w:t>Regulation and Notification, when published in the Government Gazette, shall enter into force</w:t>
      </w:r>
      <w:proofErr w:type="gramStart"/>
      <w:r w:rsidR="00D306E0">
        <w:t>.</w:t>
      </w:r>
      <w:r>
        <w:t xml:space="preserve"> </w:t>
      </w:r>
      <w:r w:rsidR="00A17919">
        <w:t>”</w:t>
      </w:r>
      <w:proofErr w:type="gramEnd"/>
    </w:p>
    <w:p w14:paraId="111609BB" w14:textId="77777777" w:rsidR="00EA2B5D" w:rsidRDefault="00EA2B5D">
      <w:pPr>
        <w:spacing w:line="301" w:lineRule="auto"/>
        <w:sectPr w:rsidR="00EA2B5D">
          <w:headerReference w:type="default" r:id="rId7"/>
          <w:pgSz w:w="11900" w:h="16840"/>
          <w:pgMar w:top="640" w:right="1460" w:bottom="280" w:left="1440" w:header="154" w:footer="0" w:gutter="0"/>
          <w:cols w:space="720"/>
        </w:sectPr>
      </w:pPr>
    </w:p>
    <w:p w14:paraId="15800CF3" w14:textId="77777777" w:rsidR="00EA2B5D" w:rsidRDefault="00EA2B5D">
      <w:pPr>
        <w:spacing w:before="8" w:line="120" w:lineRule="exact"/>
        <w:rPr>
          <w:sz w:val="12"/>
          <w:szCs w:val="12"/>
        </w:rPr>
      </w:pPr>
    </w:p>
    <w:p w14:paraId="6C7D7ABA" w14:textId="77777777" w:rsidR="00EA2B5D" w:rsidRDefault="00EA2B5D">
      <w:pPr>
        <w:spacing w:line="200" w:lineRule="exact"/>
        <w:rPr>
          <w:sz w:val="20"/>
          <w:szCs w:val="20"/>
        </w:rPr>
      </w:pPr>
    </w:p>
    <w:p w14:paraId="24DA111B" w14:textId="77777777" w:rsidR="00EA2B5D" w:rsidRDefault="00A17919">
      <w:pPr>
        <w:pStyle w:val="BodyText"/>
        <w:spacing w:before="67" w:line="245" w:lineRule="auto"/>
        <w:ind w:right="121"/>
      </w:pPr>
      <w:r>
        <w:t>Section</w:t>
      </w:r>
      <w:r>
        <w:rPr>
          <w:spacing w:val="6"/>
        </w:rPr>
        <w:t xml:space="preserve"> </w:t>
      </w:r>
      <w:r w:rsidR="00194BBE">
        <w:t>4</w:t>
      </w:r>
      <w:r>
        <w:rPr>
          <w:spacing w:val="7"/>
        </w:rPr>
        <w:t xml:space="preserve"> </w:t>
      </w:r>
      <w:r w:rsidR="00D306E0">
        <w:rPr>
          <w:spacing w:val="7"/>
        </w:rPr>
        <w:t xml:space="preserve">The following </w:t>
      </w:r>
      <w:r w:rsidR="00C768AC">
        <w:rPr>
          <w:spacing w:val="7"/>
        </w:rPr>
        <w:t>provision</w:t>
      </w:r>
      <w:r w:rsidR="00D306E0">
        <w:rPr>
          <w:spacing w:val="7"/>
        </w:rPr>
        <w:t xml:space="preserve"> shall be added as second and third paragraphs of Section </w:t>
      </w:r>
      <w:r>
        <w:t>11</w:t>
      </w:r>
      <w:r>
        <w:rPr>
          <w:spacing w:val="7"/>
        </w:rPr>
        <w:t xml:space="preserve"> </w:t>
      </w:r>
      <w:r>
        <w:t>of</w:t>
      </w:r>
      <w:r>
        <w:rPr>
          <w:spacing w:val="7"/>
        </w:rPr>
        <w:t xml:space="preserve"> </w:t>
      </w:r>
      <w:r>
        <w:t>the</w:t>
      </w:r>
      <w:r>
        <w:rPr>
          <w:spacing w:val="7"/>
        </w:rPr>
        <w:t xml:space="preserve"> </w:t>
      </w:r>
      <w:r>
        <w:t>Computer</w:t>
      </w:r>
      <w:r>
        <w:rPr>
          <w:spacing w:val="6"/>
        </w:rPr>
        <w:t xml:space="preserve"> </w:t>
      </w:r>
      <w:r>
        <w:t>Crime</w:t>
      </w:r>
      <w:r>
        <w:rPr>
          <w:spacing w:val="7"/>
        </w:rPr>
        <w:t xml:space="preserve"> </w:t>
      </w:r>
      <w:r>
        <w:t>Act</w:t>
      </w:r>
      <w:r>
        <w:rPr>
          <w:spacing w:val="7"/>
        </w:rPr>
        <w:t xml:space="preserve"> </w:t>
      </w:r>
      <w:r>
        <w:t>of</w:t>
      </w:r>
      <w:r>
        <w:rPr>
          <w:spacing w:val="7"/>
        </w:rPr>
        <w:t xml:space="preserve"> </w:t>
      </w:r>
      <w:r>
        <w:t>B.E.</w:t>
      </w:r>
      <w:r>
        <w:rPr>
          <w:spacing w:val="7"/>
        </w:rPr>
        <w:t xml:space="preserve"> </w:t>
      </w:r>
      <w:r>
        <w:t>2550</w:t>
      </w:r>
      <w:r>
        <w:rPr>
          <w:spacing w:val="7"/>
        </w:rPr>
        <w:t xml:space="preserve"> </w:t>
      </w:r>
      <w:r>
        <w:t>(2007)</w:t>
      </w:r>
      <w:r w:rsidR="00D306E0">
        <w:rPr>
          <w:w w:val="101"/>
        </w:rPr>
        <w:t>.</w:t>
      </w:r>
    </w:p>
    <w:p w14:paraId="5CCF0310" w14:textId="77777777" w:rsidR="00EA2B5D" w:rsidRDefault="00EA2B5D">
      <w:pPr>
        <w:spacing w:before="20" w:line="220" w:lineRule="exact"/>
      </w:pPr>
    </w:p>
    <w:p w14:paraId="0CB556E1" w14:textId="77777777" w:rsidR="00EA2B5D" w:rsidRDefault="00A17919">
      <w:pPr>
        <w:pStyle w:val="BodyText"/>
        <w:spacing w:line="245" w:lineRule="auto"/>
        <w:ind w:right="259"/>
      </w:pPr>
      <w:r>
        <w:t>“Any</w:t>
      </w:r>
      <w:r>
        <w:rPr>
          <w:spacing w:val="8"/>
        </w:rPr>
        <w:t xml:space="preserve"> </w:t>
      </w:r>
      <w:r>
        <w:t>person</w:t>
      </w:r>
      <w:r>
        <w:rPr>
          <w:spacing w:val="8"/>
        </w:rPr>
        <w:t xml:space="preserve"> </w:t>
      </w:r>
      <w:r>
        <w:t>sending</w:t>
      </w:r>
      <w:r>
        <w:rPr>
          <w:spacing w:val="9"/>
        </w:rPr>
        <w:t xml:space="preserve"> </w:t>
      </w:r>
      <w:r>
        <w:t>computer</w:t>
      </w:r>
      <w:r>
        <w:rPr>
          <w:spacing w:val="8"/>
        </w:rPr>
        <w:t xml:space="preserve"> </w:t>
      </w:r>
      <w:r>
        <w:t>data</w:t>
      </w:r>
      <w:r>
        <w:rPr>
          <w:spacing w:val="8"/>
        </w:rPr>
        <w:t xml:space="preserve"> </w:t>
      </w:r>
      <w:r>
        <w:t>or</w:t>
      </w:r>
      <w:r>
        <w:rPr>
          <w:spacing w:val="9"/>
        </w:rPr>
        <w:t xml:space="preserve"> </w:t>
      </w:r>
      <w:r>
        <w:t>electronic</w:t>
      </w:r>
      <w:r>
        <w:rPr>
          <w:spacing w:val="8"/>
        </w:rPr>
        <w:t xml:space="preserve"> </w:t>
      </w:r>
      <w:r>
        <w:t>mail</w:t>
      </w:r>
      <w:r>
        <w:rPr>
          <w:spacing w:val="9"/>
        </w:rPr>
        <w:t xml:space="preserve"> </w:t>
      </w:r>
      <w:r>
        <w:t>to</w:t>
      </w:r>
      <w:r>
        <w:rPr>
          <w:spacing w:val="8"/>
        </w:rPr>
        <w:t xml:space="preserve"> </w:t>
      </w:r>
      <w:r>
        <w:t>another</w:t>
      </w:r>
      <w:r>
        <w:rPr>
          <w:w w:val="101"/>
        </w:rPr>
        <w:t xml:space="preserve"> </w:t>
      </w:r>
      <w:r>
        <w:t>person</w:t>
      </w:r>
      <w:r>
        <w:rPr>
          <w:spacing w:val="7"/>
        </w:rPr>
        <w:t xml:space="preserve"> </w:t>
      </w:r>
      <w:r w:rsidR="009454E8">
        <w:rPr>
          <w:spacing w:val="7"/>
        </w:rPr>
        <w:t>without an opt-out clause</w:t>
      </w:r>
      <w:r w:rsidR="009454E8">
        <w:t xml:space="preserve"> </w:t>
      </w:r>
      <w:r w:rsidR="00194BBE">
        <w:t>in order that the person</w:t>
      </w:r>
      <w:r w:rsidR="009454E8">
        <w:t xml:space="preserve"> may </w:t>
      </w:r>
      <w:r w:rsidR="00D306E0">
        <w:t>deny the reception or express their intent to not receive the</w:t>
      </w:r>
      <w:r>
        <w:rPr>
          <w:spacing w:val="6"/>
        </w:rPr>
        <w:t xml:space="preserve"> </w:t>
      </w:r>
      <w:r>
        <w:t>data</w:t>
      </w:r>
      <w:r>
        <w:rPr>
          <w:spacing w:val="6"/>
        </w:rPr>
        <w:t xml:space="preserve"> </w:t>
      </w:r>
      <w:r>
        <w:t>or</w:t>
      </w:r>
      <w:r>
        <w:rPr>
          <w:spacing w:val="7"/>
        </w:rPr>
        <w:t xml:space="preserve"> </w:t>
      </w:r>
      <w:r>
        <w:t>electronic</w:t>
      </w:r>
      <w:r>
        <w:rPr>
          <w:spacing w:val="6"/>
        </w:rPr>
        <w:t xml:space="preserve"> </w:t>
      </w:r>
      <w:r>
        <w:t>mail</w:t>
      </w:r>
      <w:r w:rsidR="00D306E0">
        <w:t xml:space="preserve"> and such data and electronic mail is found </w:t>
      </w:r>
      <w:r w:rsidR="009454E8">
        <w:t>to disturb</w:t>
      </w:r>
      <w:r w:rsidR="00D306E0">
        <w:t xml:space="preserve"> the recipient, </w:t>
      </w:r>
      <w:r>
        <w:t>must</w:t>
      </w:r>
      <w:r>
        <w:rPr>
          <w:spacing w:val="6"/>
        </w:rPr>
        <w:t xml:space="preserve"> </w:t>
      </w:r>
      <w:r>
        <w:t>be</w:t>
      </w:r>
      <w:r>
        <w:rPr>
          <w:spacing w:val="7"/>
        </w:rPr>
        <w:t xml:space="preserve"> </w:t>
      </w:r>
      <w:r>
        <w:t>subject</w:t>
      </w:r>
      <w:r>
        <w:rPr>
          <w:spacing w:val="6"/>
        </w:rPr>
        <w:t xml:space="preserve"> </w:t>
      </w:r>
      <w:r>
        <w:t>to</w:t>
      </w:r>
      <w:r>
        <w:rPr>
          <w:spacing w:val="6"/>
        </w:rPr>
        <w:t xml:space="preserve"> </w:t>
      </w:r>
      <w:r>
        <w:t>a</w:t>
      </w:r>
      <w:r>
        <w:rPr>
          <w:spacing w:val="6"/>
        </w:rPr>
        <w:t xml:space="preserve"> </w:t>
      </w:r>
      <w:r>
        <w:t>fine</w:t>
      </w:r>
      <w:r>
        <w:rPr>
          <w:spacing w:val="7"/>
        </w:rPr>
        <w:t xml:space="preserve"> </w:t>
      </w:r>
      <w:r>
        <w:t>not</w:t>
      </w:r>
      <w:r>
        <w:rPr>
          <w:w w:val="101"/>
        </w:rPr>
        <w:t xml:space="preserve"> </w:t>
      </w:r>
      <w:r w:rsidR="00194BBE">
        <w:t>exceeding</w:t>
      </w:r>
      <w:r>
        <w:rPr>
          <w:spacing w:val="9"/>
        </w:rPr>
        <w:t xml:space="preserve"> </w:t>
      </w:r>
      <w:r w:rsidR="00D306E0">
        <w:t>two</w:t>
      </w:r>
      <w:r>
        <w:rPr>
          <w:spacing w:val="9"/>
        </w:rPr>
        <w:t xml:space="preserve"> </w:t>
      </w:r>
      <w:r>
        <w:t>hundred</w:t>
      </w:r>
      <w:r>
        <w:rPr>
          <w:spacing w:val="9"/>
        </w:rPr>
        <w:t xml:space="preserve"> </w:t>
      </w:r>
      <w:r>
        <w:t>thousand</w:t>
      </w:r>
      <w:r>
        <w:rPr>
          <w:spacing w:val="9"/>
        </w:rPr>
        <w:t xml:space="preserve"> </w:t>
      </w:r>
      <w:r>
        <w:t>baht.</w:t>
      </w:r>
    </w:p>
    <w:p w14:paraId="23D2B5F4" w14:textId="77777777" w:rsidR="00EA2B5D" w:rsidRDefault="00EA2B5D">
      <w:pPr>
        <w:spacing w:before="20" w:line="220" w:lineRule="exact"/>
      </w:pPr>
    </w:p>
    <w:p w14:paraId="659B1EAA" w14:textId="77777777" w:rsidR="00EA2B5D" w:rsidRDefault="009454E8" w:rsidP="009454E8">
      <w:pPr>
        <w:pStyle w:val="BodyText"/>
        <w:spacing w:line="245" w:lineRule="auto"/>
        <w:ind w:right="209"/>
        <w:rPr>
          <w:rFonts w:ascii="Cambria" w:eastAsia="Cambria" w:hAnsi="Cambria" w:cs="Cambria"/>
          <w:sz w:val="22"/>
          <w:szCs w:val="22"/>
        </w:rPr>
      </w:pPr>
      <w:r>
        <w:t xml:space="preserve">The Minister may issue a procedural rule to specify the nature and method of sending and the nature and volume of the data sent and the frequency and method of sending, which are deemed not to cause disturbance to the recipient.”  </w:t>
      </w:r>
    </w:p>
    <w:p w14:paraId="0AF45579" w14:textId="77777777" w:rsidR="00EA2B5D" w:rsidRDefault="00EA2B5D">
      <w:pPr>
        <w:spacing w:before="20" w:line="220" w:lineRule="exact"/>
      </w:pPr>
    </w:p>
    <w:p w14:paraId="5A7FC425" w14:textId="77777777" w:rsidR="00EA2B5D" w:rsidRDefault="00A17919">
      <w:pPr>
        <w:pStyle w:val="BodyText"/>
        <w:spacing w:line="245" w:lineRule="auto"/>
        <w:ind w:right="121"/>
      </w:pPr>
      <w:r>
        <w:t>Section</w:t>
      </w:r>
      <w:r>
        <w:rPr>
          <w:spacing w:val="6"/>
        </w:rPr>
        <w:t xml:space="preserve"> </w:t>
      </w:r>
      <w:r>
        <w:t>5</w:t>
      </w:r>
      <w:r>
        <w:rPr>
          <w:spacing w:val="7"/>
        </w:rPr>
        <w:t xml:space="preserve"> </w:t>
      </w:r>
      <w:r>
        <w:t>Section</w:t>
      </w:r>
      <w:r>
        <w:rPr>
          <w:spacing w:val="7"/>
        </w:rPr>
        <w:t xml:space="preserve"> </w:t>
      </w:r>
      <w:r>
        <w:t>12</w:t>
      </w:r>
      <w:r>
        <w:rPr>
          <w:spacing w:val="7"/>
        </w:rPr>
        <w:t xml:space="preserve"> </w:t>
      </w:r>
      <w:r>
        <w:t>of</w:t>
      </w:r>
      <w:r>
        <w:rPr>
          <w:spacing w:val="7"/>
        </w:rPr>
        <w:t xml:space="preserve"> </w:t>
      </w:r>
      <w:r>
        <w:t>the</w:t>
      </w:r>
      <w:r>
        <w:rPr>
          <w:spacing w:val="7"/>
        </w:rPr>
        <w:t xml:space="preserve"> </w:t>
      </w:r>
      <w:r>
        <w:t>Computer</w:t>
      </w:r>
      <w:r>
        <w:rPr>
          <w:spacing w:val="6"/>
        </w:rPr>
        <w:t xml:space="preserve"> </w:t>
      </w:r>
      <w:r>
        <w:t>Crime</w:t>
      </w:r>
      <w:r>
        <w:rPr>
          <w:spacing w:val="7"/>
        </w:rPr>
        <w:t xml:space="preserve"> </w:t>
      </w:r>
      <w:r>
        <w:t>Act</w:t>
      </w:r>
      <w:r>
        <w:rPr>
          <w:spacing w:val="7"/>
        </w:rPr>
        <w:t xml:space="preserve"> </w:t>
      </w:r>
      <w:r>
        <w:t>of</w:t>
      </w:r>
      <w:r>
        <w:rPr>
          <w:spacing w:val="7"/>
        </w:rPr>
        <w:t xml:space="preserve"> </w:t>
      </w:r>
      <w:r>
        <w:t>B.E.</w:t>
      </w:r>
      <w:r>
        <w:rPr>
          <w:spacing w:val="7"/>
        </w:rPr>
        <w:t xml:space="preserve"> </w:t>
      </w:r>
      <w:r>
        <w:t>2550</w:t>
      </w:r>
      <w:r>
        <w:rPr>
          <w:spacing w:val="7"/>
        </w:rPr>
        <w:t xml:space="preserve"> </w:t>
      </w:r>
      <w:r>
        <w:t>(2007)</w:t>
      </w:r>
      <w:r>
        <w:rPr>
          <w:w w:val="101"/>
        </w:rPr>
        <w:t xml:space="preserve"> </w:t>
      </w:r>
      <w:r w:rsidR="00194BBE">
        <w:t>shall be repealed</w:t>
      </w:r>
      <w:r>
        <w:rPr>
          <w:spacing w:val="8"/>
        </w:rPr>
        <w:t xml:space="preserve"> </w:t>
      </w:r>
      <w:r>
        <w:t>and</w:t>
      </w:r>
      <w:r>
        <w:rPr>
          <w:spacing w:val="8"/>
        </w:rPr>
        <w:t xml:space="preserve"> </w:t>
      </w:r>
      <w:r w:rsidR="00194BBE">
        <w:t>replaced by the following provision</w:t>
      </w:r>
      <w:r>
        <w:t>:</w:t>
      </w:r>
    </w:p>
    <w:p w14:paraId="72949A54" w14:textId="77777777" w:rsidR="00EA2B5D" w:rsidRDefault="00EA2B5D">
      <w:pPr>
        <w:spacing w:before="20" w:line="220" w:lineRule="exact"/>
      </w:pPr>
    </w:p>
    <w:p w14:paraId="49F16F04" w14:textId="77777777" w:rsidR="00EA2B5D" w:rsidRDefault="00A17919">
      <w:pPr>
        <w:pStyle w:val="BodyText"/>
        <w:spacing w:line="245" w:lineRule="auto"/>
        <w:ind w:right="91"/>
      </w:pPr>
      <w:r>
        <w:t>“Section</w:t>
      </w:r>
      <w:r>
        <w:rPr>
          <w:spacing w:val="7"/>
        </w:rPr>
        <w:t xml:space="preserve"> </w:t>
      </w:r>
      <w:r>
        <w:t>12</w:t>
      </w:r>
      <w:r>
        <w:rPr>
          <w:spacing w:val="7"/>
        </w:rPr>
        <w:t xml:space="preserve"> </w:t>
      </w:r>
      <w:r w:rsidR="00721094">
        <w:t>If t</w:t>
      </w:r>
      <w:r>
        <w:t>he</w:t>
      </w:r>
      <w:r>
        <w:rPr>
          <w:spacing w:val="8"/>
        </w:rPr>
        <w:t xml:space="preserve"> </w:t>
      </w:r>
      <w:r w:rsidR="00474D77">
        <w:t>commission</w:t>
      </w:r>
      <w:r>
        <w:rPr>
          <w:spacing w:val="7"/>
        </w:rPr>
        <w:t xml:space="preserve"> </w:t>
      </w:r>
      <w:r>
        <w:t>of</w:t>
      </w:r>
      <w:r>
        <w:rPr>
          <w:spacing w:val="8"/>
        </w:rPr>
        <w:t xml:space="preserve"> </w:t>
      </w:r>
      <w:r>
        <w:t>an</w:t>
      </w:r>
      <w:r>
        <w:rPr>
          <w:spacing w:val="7"/>
        </w:rPr>
        <w:t xml:space="preserve"> </w:t>
      </w:r>
      <w:r>
        <w:t>offence</w:t>
      </w:r>
      <w:r>
        <w:rPr>
          <w:spacing w:val="8"/>
        </w:rPr>
        <w:t xml:space="preserve"> </w:t>
      </w:r>
      <w:r>
        <w:t>under</w:t>
      </w:r>
      <w:r>
        <w:rPr>
          <w:spacing w:val="7"/>
        </w:rPr>
        <w:t xml:space="preserve"> </w:t>
      </w:r>
      <w:r>
        <w:t>Section</w:t>
      </w:r>
      <w:r>
        <w:rPr>
          <w:spacing w:val="8"/>
        </w:rPr>
        <w:t xml:space="preserve"> </w:t>
      </w:r>
      <w:r>
        <w:t>5,</w:t>
      </w:r>
      <w:r>
        <w:rPr>
          <w:spacing w:val="7"/>
        </w:rPr>
        <w:t xml:space="preserve"> </w:t>
      </w:r>
      <w:r w:rsidR="00194BBE">
        <w:rPr>
          <w:spacing w:val="7"/>
        </w:rPr>
        <w:t xml:space="preserve">or </w:t>
      </w:r>
      <w:r>
        <w:t>6,</w:t>
      </w:r>
      <w:r>
        <w:rPr>
          <w:w w:val="101"/>
        </w:rPr>
        <w:t xml:space="preserve"> </w:t>
      </w:r>
      <w:r w:rsidR="00194BBE">
        <w:rPr>
          <w:w w:val="101"/>
        </w:rPr>
        <w:t xml:space="preserve">or </w:t>
      </w:r>
      <w:r>
        <w:t>7,</w:t>
      </w:r>
      <w:r>
        <w:rPr>
          <w:spacing w:val="6"/>
        </w:rPr>
        <w:t xml:space="preserve"> </w:t>
      </w:r>
      <w:r w:rsidR="00194BBE">
        <w:rPr>
          <w:spacing w:val="6"/>
        </w:rPr>
        <w:t xml:space="preserve">or </w:t>
      </w:r>
      <w:r>
        <w:t>8</w:t>
      </w:r>
      <w:r>
        <w:rPr>
          <w:spacing w:val="6"/>
        </w:rPr>
        <w:t xml:space="preserve"> </w:t>
      </w:r>
      <w:r>
        <w:t>or</w:t>
      </w:r>
      <w:r>
        <w:rPr>
          <w:spacing w:val="6"/>
        </w:rPr>
        <w:t xml:space="preserve"> </w:t>
      </w:r>
      <w:r>
        <w:t>11</w:t>
      </w:r>
      <w:r>
        <w:rPr>
          <w:spacing w:val="6"/>
        </w:rPr>
        <w:t xml:space="preserve"> </w:t>
      </w:r>
      <w:r>
        <w:t>that</w:t>
      </w:r>
      <w:r>
        <w:rPr>
          <w:spacing w:val="5"/>
        </w:rPr>
        <w:t xml:space="preserve"> </w:t>
      </w:r>
      <w:r>
        <w:t>is</w:t>
      </w:r>
      <w:r>
        <w:rPr>
          <w:spacing w:val="6"/>
        </w:rPr>
        <w:t xml:space="preserve"> </w:t>
      </w:r>
      <w:r>
        <w:t>an</w:t>
      </w:r>
      <w:r>
        <w:rPr>
          <w:spacing w:val="6"/>
        </w:rPr>
        <w:t xml:space="preserve"> </w:t>
      </w:r>
      <w:r>
        <w:t>act</w:t>
      </w:r>
      <w:r>
        <w:rPr>
          <w:spacing w:val="5"/>
        </w:rPr>
        <w:t xml:space="preserve"> </w:t>
      </w:r>
      <w:r w:rsidR="00474D77">
        <w:rPr>
          <w:spacing w:val="5"/>
        </w:rPr>
        <w:t>upon</w:t>
      </w:r>
      <w:r w:rsidR="00474D77">
        <w:t xml:space="preserve"> </w:t>
      </w:r>
      <w:r>
        <w:t>computer</w:t>
      </w:r>
      <w:r>
        <w:rPr>
          <w:spacing w:val="8"/>
        </w:rPr>
        <w:t xml:space="preserve"> </w:t>
      </w:r>
      <w:r>
        <w:t>data</w:t>
      </w:r>
      <w:r>
        <w:rPr>
          <w:spacing w:val="8"/>
        </w:rPr>
        <w:t xml:space="preserve"> </w:t>
      </w:r>
      <w:r>
        <w:t>or</w:t>
      </w:r>
      <w:r>
        <w:rPr>
          <w:spacing w:val="8"/>
        </w:rPr>
        <w:t xml:space="preserve"> </w:t>
      </w:r>
      <w:r>
        <w:t>a</w:t>
      </w:r>
      <w:r>
        <w:rPr>
          <w:spacing w:val="8"/>
        </w:rPr>
        <w:t xml:space="preserve"> </w:t>
      </w:r>
      <w:r>
        <w:t>computer</w:t>
      </w:r>
      <w:r>
        <w:rPr>
          <w:spacing w:val="8"/>
        </w:rPr>
        <w:t xml:space="preserve"> </w:t>
      </w:r>
      <w:r>
        <w:t>system</w:t>
      </w:r>
      <w:r>
        <w:rPr>
          <w:spacing w:val="8"/>
        </w:rPr>
        <w:t xml:space="preserve"> </w:t>
      </w:r>
      <w:r>
        <w:t>related</w:t>
      </w:r>
      <w:r>
        <w:rPr>
          <w:spacing w:val="8"/>
        </w:rPr>
        <w:t xml:space="preserve"> </w:t>
      </w:r>
      <w:r>
        <w:t>to</w:t>
      </w:r>
      <w:r>
        <w:rPr>
          <w:spacing w:val="8"/>
        </w:rPr>
        <w:t xml:space="preserve"> </w:t>
      </w:r>
      <w:r w:rsidR="009454E8">
        <w:rPr>
          <w:spacing w:val="8"/>
        </w:rPr>
        <w:t xml:space="preserve">the maintenance of </w:t>
      </w:r>
      <w:r w:rsidR="009454E8">
        <w:t>national</w:t>
      </w:r>
      <w:r>
        <w:rPr>
          <w:spacing w:val="8"/>
        </w:rPr>
        <w:t xml:space="preserve"> </w:t>
      </w:r>
      <w:r>
        <w:t>security,</w:t>
      </w:r>
      <w:r>
        <w:rPr>
          <w:spacing w:val="8"/>
        </w:rPr>
        <w:t xml:space="preserve"> </w:t>
      </w:r>
      <w:r>
        <w:t>public</w:t>
      </w:r>
      <w:r>
        <w:rPr>
          <w:w w:val="101"/>
        </w:rPr>
        <w:t xml:space="preserve"> </w:t>
      </w:r>
      <w:r>
        <w:t>security</w:t>
      </w:r>
      <w:r>
        <w:rPr>
          <w:spacing w:val="7"/>
        </w:rPr>
        <w:t xml:space="preserve"> </w:t>
      </w:r>
      <w:r>
        <w:t>and</w:t>
      </w:r>
      <w:r>
        <w:rPr>
          <w:spacing w:val="7"/>
        </w:rPr>
        <w:t xml:space="preserve"> </w:t>
      </w:r>
      <w:r w:rsidR="009454E8">
        <w:rPr>
          <w:spacing w:val="7"/>
        </w:rPr>
        <w:t xml:space="preserve">national </w:t>
      </w:r>
      <w:r>
        <w:t>economic</w:t>
      </w:r>
      <w:r>
        <w:rPr>
          <w:spacing w:val="7"/>
        </w:rPr>
        <w:t xml:space="preserve"> </w:t>
      </w:r>
      <w:r w:rsidR="009454E8">
        <w:t>stability</w:t>
      </w:r>
      <w:r>
        <w:rPr>
          <w:spacing w:val="8"/>
        </w:rPr>
        <w:t xml:space="preserve"> </w:t>
      </w:r>
      <w:r>
        <w:t>or</w:t>
      </w:r>
      <w:r>
        <w:rPr>
          <w:spacing w:val="7"/>
        </w:rPr>
        <w:t xml:space="preserve"> </w:t>
      </w:r>
      <w:r>
        <w:t>public</w:t>
      </w:r>
      <w:r w:rsidR="009454E8">
        <w:t xml:space="preserve"> infrastructure serving public interest</w:t>
      </w:r>
      <w:r w:rsidR="00721094">
        <w:t>, the offender</w:t>
      </w:r>
      <w:r w:rsidR="009454E8">
        <w:t xml:space="preserve"> shall</w:t>
      </w:r>
      <w:r>
        <w:rPr>
          <w:spacing w:val="7"/>
        </w:rPr>
        <w:t xml:space="preserve"> </w:t>
      </w:r>
      <w:r>
        <w:t>be</w:t>
      </w:r>
      <w:r>
        <w:rPr>
          <w:spacing w:val="8"/>
        </w:rPr>
        <w:t xml:space="preserve"> </w:t>
      </w:r>
      <w:r>
        <w:t>subject</w:t>
      </w:r>
      <w:r>
        <w:rPr>
          <w:w w:val="101"/>
        </w:rPr>
        <w:t xml:space="preserve"> </w:t>
      </w:r>
      <w:r>
        <w:t>to</w:t>
      </w:r>
      <w:r>
        <w:rPr>
          <w:spacing w:val="6"/>
        </w:rPr>
        <w:t xml:space="preserve"> </w:t>
      </w:r>
      <w:r>
        <w:t>imprisonment</w:t>
      </w:r>
      <w:r>
        <w:rPr>
          <w:spacing w:val="6"/>
        </w:rPr>
        <w:t xml:space="preserve"> </w:t>
      </w:r>
      <w:r>
        <w:t>from</w:t>
      </w:r>
      <w:r>
        <w:rPr>
          <w:spacing w:val="7"/>
        </w:rPr>
        <w:t xml:space="preserve"> </w:t>
      </w:r>
      <w:r>
        <w:t>one</w:t>
      </w:r>
      <w:r>
        <w:rPr>
          <w:spacing w:val="6"/>
        </w:rPr>
        <w:t xml:space="preserve"> </w:t>
      </w:r>
      <w:r w:rsidR="00474D77">
        <w:rPr>
          <w:spacing w:val="6"/>
        </w:rPr>
        <w:t xml:space="preserve">year up </w:t>
      </w:r>
      <w:r>
        <w:t>to</w:t>
      </w:r>
      <w:r>
        <w:rPr>
          <w:spacing w:val="6"/>
        </w:rPr>
        <w:t xml:space="preserve"> </w:t>
      </w:r>
      <w:r>
        <w:t>seven</w:t>
      </w:r>
      <w:r>
        <w:rPr>
          <w:spacing w:val="7"/>
        </w:rPr>
        <w:t xml:space="preserve"> </w:t>
      </w:r>
      <w:r>
        <w:t>years</w:t>
      </w:r>
      <w:r>
        <w:rPr>
          <w:spacing w:val="6"/>
        </w:rPr>
        <w:t xml:space="preserve"> </w:t>
      </w:r>
      <w:r>
        <w:t>and</w:t>
      </w:r>
      <w:r>
        <w:rPr>
          <w:spacing w:val="6"/>
        </w:rPr>
        <w:t xml:space="preserve"> </w:t>
      </w:r>
      <w:r>
        <w:t>a</w:t>
      </w:r>
      <w:r>
        <w:rPr>
          <w:spacing w:val="7"/>
        </w:rPr>
        <w:t xml:space="preserve"> </w:t>
      </w:r>
      <w:r>
        <w:t>fine</w:t>
      </w:r>
      <w:r>
        <w:rPr>
          <w:spacing w:val="6"/>
        </w:rPr>
        <w:t xml:space="preserve"> </w:t>
      </w:r>
      <w:r>
        <w:t>of</w:t>
      </w:r>
      <w:r>
        <w:rPr>
          <w:spacing w:val="7"/>
        </w:rPr>
        <w:t xml:space="preserve"> </w:t>
      </w:r>
      <w:r>
        <w:t>twenty</w:t>
      </w:r>
      <w:r>
        <w:rPr>
          <w:w w:val="101"/>
        </w:rPr>
        <w:t xml:space="preserve"> </w:t>
      </w:r>
      <w:r>
        <w:t>thousand</w:t>
      </w:r>
      <w:r>
        <w:rPr>
          <w:spacing w:val="7"/>
        </w:rPr>
        <w:t xml:space="preserve"> </w:t>
      </w:r>
      <w:r>
        <w:t>baht</w:t>
      </w:r>
      <w:r>
        <w:rPr>
          <w:spacing w:val="7"/>
        </w:rPr>
        <w:t xml:space="preserve"> </w:t>
      </w:r>
      <w:r>
        <w:t>up</w:t>
      </w:r>
      <w:r>
        <w:rPr>
          <w:spacing w:val="8"/>
        </w:rPr>
        <w:t xml:space="preserve"> </w:t>
      </w:r>
      <w:r>
        <w:t>to</w:t>
      </w:r>
      <w:r>
        <w:rPr>
          <w:spacing w:val="7"/>
        </w:rPr>
        <w:t xml:space="preserve"> </w:t>
      </w:r>
      <w:r>
        <w:t>one</w:t>
      </w:r>
      <w:r>
        <w:rPr>
          <w:spacing w:val="8"/>
        </w:rPr>
        <w:t xml:space="preserve"> </w:t>
      </w:r>
      <w:r>
        <w:t>hundred</w:t>
      </w:r>
      <w:r>
        <w:rPr>
          <w:spacing w:val="7"/>
        </w:rPr>
        <w:t xml:space="preserve"> </w:t>
      </w:r>
      <w:r>
        <w:t>and</w:t>
      </w:r>
      <w:r>
        <w:rPr>
          <w:spacing w:val="8"/>
        </w:rPr>
        <w:t xml:space="preserve"> </w:t>
      </w:r>
      <w:r>
        <w:t>forty</w:t>
      </w:r>
      <w:r>
        <w:rPr>
          <w:spacing w:val="7"/>
        </w:rPr>
        <w:t xml:space="preserve"> </w:t>
      </w:r>
      <w:r>
        <w:t>thousand</w:t>
      </w:r>
      <w:r>
        <w:rPr>
          <w:spacing w:val="8"/>
        </w:rPr>
        <w:t xml:space="preserve"> </w:t>
      </w:r>
      <w:r>
        <w:t>baht.</w:t>
      </w:r>
    </w:p>
    <w:p w14:paraId="4E3CD8E0" w14:textId="77777777" w:rsidR="00EA2B5D" w:rsidRDefault="00EA2B5D">
      <w:pPr>
        <w:spacing w:before="20" w:line="220" w:lineRule="exact"/>
      </w:pPr>
    </w:p>
    <w:p w14:paraId="0F58DCD9" w14:textId="77777777" w:rsidR="00EA2B5D" w:rsidRDefault="00474D77" w:rsidP="00474D77">
      <w:pPr>
        <w:pStyle w:val="BodyText"/>
        <w:spacing w:line="245" w:lineRule="auto"/>
        <w:ind w:right="176" w:firstLine="703"/>
      </w:pPr>
      <w:r>
        <w:t>If t</w:t>
      </w:r>
      <w:r w:rsidR="00A17919">
        <w:t>he</w:t>
      </w:r>
      <w:r w:rsidR="00A17919">
        <w:rPr>
          <w:spacing w:val="5"/>
        </w:rPr>
        <w:t xml:space="preserve"> </w:t>
      </w:r>
      <w:r w:rsidR="00A17919">
        <w:t>commission</w:t>
      </w:r>
      <w:r w:rsidR="00A17919">
        <w:rPr>
          <w:spacing w:val="6"/>
        </w:rPr>
        <w:t xml:space="preserve"> </w:t>
      </w:r>
      <w:r w:rsidR="00A17919">
        <w:t>of</w:t>
      </w:r>
      <w:r w:rsidR="00A17919">
        <w:rPr>
          <w:spacing w:val="6"/>
        </w:rPr>
        <w:t xml:space="preserve"> </w:t>
      </w:r>
      <w:r>
        <w:t>such</w:t>
      </w:r>
      <w:r w:rsidR="00A17919">
        <w:rPr>
          <w:spacing w:val="6"/>
        </w:rPr>
        <w:t xml:space="preserve"> </w:t>
      </w:r>
      <w:r w:rsidR="00A17919">
        <w:t>offence</w:t>
      </w:r>
      <w:r w:rsidR="00A17919">
        <w:rPr>
          <w:spacing w:val="6"/>
        </w:rPr>
        <w:t xml:space="preserve"> </w:t>
      </w:r>
      <w:r>
        <w:rPr>
          <w:spacing w:val="6"/>
        </w:rPr>
        <w:t xml:space="preserve">under paragraph </w:t>
      </w:r>
      <w:r w:rsidR="00194BBE">
        <w:rPr>
          <w:spacing w:val="6"/>
        </w:rPr>
        <w:t xml:space="preserve">one </w:t>
      </w:r>
      <w:r>
        <w:rPr>
          <w:spacing w:val="6"/>
        </w:rPr>
        <w:t>has caused</w:t>
      </w:r>
      <w:r>
        <w:t xml:space="preserve"> </w:t>
      </w:r>
      <w:r w:rsidR="00A17919">
        <w:t>damage</w:t>
      </w:r>
      <w:r>
        <w:t xml:space="preserve"> to</w:t>
      </w:r>
      <w:r w:rsidR="00A17919">
        <w:rPr>
          <w:spacing w:val="7"/>
        </w:rPr>
        <w:t xml:space="preserve"> </w:t>
      </w:r>
      <w:r w:rsidR="00A17919">
        <w:t>computer</w:t>
      </w:r>
      <w:r w:rsidR="00A17919">
        <w:rPr>
          <w:spacing w:val="6"/>
        </w:rPr>
        <w:t xml:space="preserve"> </w:t>
      </w:r>
      <w:r w:rsidR="00A17919">
        <w:t>data</w:t>
      </w:r>
      <w:r w:rsidR="00A17919">
        <w:rPr>
          <w:spacing w:val="7"/>
        </w:rPr>
        <w:t xml:space="preserve"> </w:t>
      </w:r>
      <w:r w:rsidR="00A17919">
        <w:t>or</w:t>
      </w:r>
      <w:r w:rsidR="00A17919">
        <w:rPr>
          <w:spacing w:val="7"/>
        </w:rPr>
        <w:t xml:space="preserve"> </w:t>
      </w:r>
      <w:r w:rsidR="00A17919">
        <w:t>a</w:t>
      </w:r>
      <w:r w:rsidR="00A17919">
        <w:rPr>
          <w:spacing w:val="7"/>
        </w:rPr>
        <w:t xml:space="preserve"> </w:t>
      </w:r>
      <w:r w:rsidR="00A17919">
        <w:t>computer</w:t>
      </w:r>
      <w:r w:rsidR="00A17919">
        <w:rPr>
          <w:spacing w:val="7"/>
        </w:rPr>
        <w:t xml:space="preserve"> </w:t>
      </w:r>
      <w:r w:rsidR="00A17919">
        <w:t>system</w:t>
      </w:r>
      <w:r w:rsidR="00A17919">
        <w:rPr>
          <w:spacing w:val="6"/>
        </w:rPr>
        <w:t xml:space="preserve"> </w:t>
      </w:r>
      <w:r>
        <w:t>related</w:t>
      </w:r>
      <w:r>
        <w:rPr>
          <w:spacing w:val="8"/>
        </w:rPr>
        <w:t xml:space="preserve"> </w:t>
      </w:r>
      <w:r>
        <w:t>to</w:t>
      </w:r>
      <w:r>
        <w:rPr>
          <w:spacing w:val="8"/>
        </w:rPr>
        <w:t xml:space="preserve"> the maintenance of </w:t>
      </w:r>
      <w:r>
        <w:t>national</w:t>
      </w:r>
      <w:r>
        <w:rPr>
          <w:spacing w:val="8"/>
        </w:rPr>
        <w:t xml:space="preserve"> </w:t>
      </w:r>
      <w:r>
        <w:t>security,</w:t>
      </w:r>
      <w:r>
        <w:rPr>
          <w:spacing w:val="8"/>
        </w:rPr>
        <w:t xml:space="preserve"> </w:t>
      </w:r>
      <w:r>
        <w:t>public</w:t>
      </w:r>
      <w:r>
        <w:rPr>
          <w:w w:val="101"/>
        </w:rPr>
        <w:t xml:space="preserve"> </w:t>
      </w:r>
      <w:r>
        <w:t>security</w:t>
      </w:r>
      <w:r>
        <w:rPr>
          <w:spacing w:val="7"/>
        </w:rPr>
        <w:t xml:space="preserve"> </w:t>
      </w:r>
      <w:r>
        <w:t>and</w:t>
      </w:r>
      <w:r>
        <w:rPr>
          <w:spacing w:val="7"/>
        </w:rPr>
        <w:t xml:space="preserve"> national </w:t>
      </w:r>
      <w:r>
        <w:t>economic</w:t>
      </w:r>
      <w:r>
        <w:rPr>
          <w:spacing w:val="7"/>
        </w:rPr>
        <w:t xml:space="preserve"> </w:t>
      </w:r>
      <w:r>
        <w:t>stability</w:t>
      </w:r>
      <w:r>
        <w:rPr>
          <w:spacing w:val="8"/>
        </w:rPr>
        <w:t xml:space="preserve"> </w:t>
      </w:r>
      <w:r>
        <w:t>or</w:t>
      </w:r>
      <w:r>
        <w:rPr>
          <w:spacing w:val="7"/>
        </w:rPr>
        <w:t xml:space="preserve"> </w:t>
      </w:r>
      <w:r>
        <w:t>public infrastructure serving public interest</w:t>
      </w:r>
      <w:r w:rsidR="00721094">
        <w:t>, the offender</w:t>
      </w:r>
      <w:r>
        <w:t xml:space="preserve"> shall</w:t>
      </w:r>
      <w:r>
        <w:rPr>
          <w:spacing w:val="7"/>
        </w:rPr>
        <w:t xml:space="preserve"> </w:t>
      </w:r>
      <w:r>
        <w:t>be</w:t>
      </w:r>
      <w:r>
        <w:rPr>
          <w:spacing w:val="8"/>
        </w:rPr>
        <w:t xml:space="preserve"> </w:t>
      </w:r>
      <w:r>
        <w:t>subject</w:t>
      </w:r>
      <w:r>
        <w:rPr>
          <w:w w:val="101"/>
        </w:rPr>
        <w:t xml:space="preserve"> </w:t>
      </w:r>
      <w:r w:rsidR="00A17919">
        <w:t>to</w:t>
      </w:r>
      <w:r w:rsidR="00A17919">
        <w:rPr>
          <w:spacing w:val="7"/>
        </w:rPr>
        <w:t xml:space="preserve"> </w:t>
      </w:r>
      <w:r w:rsidR="00A17919">
        <w:t>imprisonment</w:t>
      </w:r>
      <w:r w:rsidR="00A17919">
        <w:rPr>
          <w:spacing w:val="7"/>
        </w:rPr>
        <w:t xml:space="preserve"> </w:t>
      </w:r>
      <w:r w:rsidR="00A17919">
        <w:t>from</w:t>
      </w:r>
      <w:r w:rsidR="00A17919">
        <w:rPr>
          <w:spacing w:val="7"/>
        </w:rPr>
        <w:t xml:space="preserve"> </w:t>
      </w:r>
      <w:r>
        <w:rPr>
          <w:spacing w:val="7"/>
        </w:rPr>
        <w:t xml:space="preserve">one year up to ten </w:t>
      </w:r>
      <w:r w:rsidR="00A17919">
        <w:t>years</w:t>
      </w:r>
      <w:r w:rsidR="00A17919">
        <w:rPr>
          <w:spacing w:val="7"/>
        </w:rPr>
        <w:t xml:space="preserve"> </w:t>
      </w:r>
      <w:r w:rsidR="00A17919">
        <w:t>and</w:t>
      </w:r>
      <w:r w:rsidR="00A17919">
        <w:rPr>
          <w:w w:val="101"/>
        </w:rPr>
        <w:t xml:space="preserve"> </w:t>
      </w:r>
      <w:r w:rsidR="00A17919">
        <w:t>a</w:t>
      </w:r>
      <w:r w:rsidR="00A17919">
        <w:rPr>
          <w:spacing w:val="6"/>
        </w:rPr>
        <w:t xml:space="preserve"> </w:t>
      </w:r>
      <w:r w:rsidR="00A17919">
        <w:t>fine</w:t>
      </w:r>
      <w:r w:rsidR="00A17919">
        <w:rPr>
          <w:spacing w:val="7"/>
        </w:rPr>
        <w:t xml:space="preserve"> </w:t>
      </w:r>
      <w:r w:rsidR="00A17919">
        <w:t>of</w:t>
      </w:r>
      <w:r w:rsidR="00A17919">
        <w:rPr>
          <w:spacing w:val="7"/>
        </w:rPr>
        <w:t xml:space="preserve"> </w:t>
      </w:r>
      <w:r>
        <w:t>twenty</w:t>
      </w:r>
      <w:r w:rsidR="00A17919">
        <w:rPr>
          <w:spacing w:val="7"/>
        </w:rPr>
        <w:t xml:space="preserve"> </w:t>
      </w:r>
      <w:r w:rsidR="00A17919">
        <w:t>thousand</w:t>
      </w:r>
      <w:r w:rsidR="00A17919">
        <w:rPr>
          <w:spacing w:val="6"/>
        </w:rPr>
        <w:t xml:space="preserve"> </w:t>
      </w:r>
      <w:r w:rsidR="00A17919">
        <w:t>baht</w:t>
      </w:r>
      <w:r w:rsidR="00A17919">
        <w:rPr>
          <w:spacing w:val="7"/>
        </w:rPr>
        <w:t xml:space="preserve"> </w:t>
      </w:r>
      <w:r w:rsidR="00A17919">
        <w:t>up</w:t>
      </w:r>
      <w:r w:rsidR="00A17919">
        <w:rPr>
          <w:spacing w:val="7"/>
        </w:rPr>
        <w:t xml:space="preserve"> </w:t>
      </w:r>
      <w:r w:rsidR="00A17919">
        <w:t>to</w:t>
      </w:r>
      <w:r w:rsidR="00A17919">
        <w:rPr>
          <w:spacing w:val="7"/>
        </w:rPr>
        <w:t xml:space="preserve"> </w:t>
      </w:r>
      <w:r>
        <w:rPr>
          <w:spacing w:val="7"/>
        </w:rPr>
        <w:t>two hundred</w:t>
      </w:r>
      <w:r>
        <w:t xml:space="preserve"> </w:t>
      </w:r>
      <w:r w:rsidR="00A17919">
        <w:t>thousand</w:t>
      </w:r>
      <w:r w:rsidR="00A17919">
        <w:rPr>
          <w:spacing w:val="7"/>
        </w:rPr>
        <w:t xml:space="preserve"> </w:t>
      </w:r>
      <w:r w:rsidR="00A17919">
        <w:t>baht.</w:t>
      </w:r>
    </w:p>
    <w:p w14:paraId="5F1D31A5" w14:textId="77777777" w:rsidR="00EA2B5D" w:rsidRDefault="00EA2B5D">
      <w:pPr>
        <w:spacing w:before="20" w:line="220" w:lineRule="exact"/>
      </w:pPr>
    </w:p>
    <w:p w14:paraId="7E066559" w14:textId="77777777" w:rsidR="00EA2B5D" w:rsidRDefault="00A17919" w:rsidP="00721094">
      <w:pPr>
        <w:pStyle w:val="BodyText"/>
        <w:spacing w:line="245" w:lineRule="auto"/>
        <w:ind w:right="121"/>
      </w:pPr>
      <w:r>
        <w:t>Section</w:t>
      </w:r>
      <w:r>
        <w:rPr>
          <w:spacing w:val="6"/>
        </w:rPr>
        <w:t xml:space="preserve"> </w:t>
      </w:r>
      <w:r>
        <w:t>6.</w:t>
      </w:r>
      <w:r>
        <w:rPr>
          <w:spacing w:val="7"/>
        </w:rPr>
        <w:t xml:space="preserve"> </w:t>
      </w:r>
      <w:r w:rsidR="00474D77">
        <w:rPr>
          <w:spacing w:val="7"/>
        </w:rPr>
        <w:t xml:space="preserve">The following </w:t>
      </w:r>
      <w:r w:rsidR="00C768AC">
        <w:rPr>
          <w:spacing w:val="7"/>
        </w:rPr>
        <w:t>provision</w:t>
      </w:r>
      <w:r w:rsidR="00474D77">
        <w:rPr>
          <w:spacing w:val="7"/>
        </w:rPr>
        <w:t xml:space="preserve"> shall be added</w:t>
      </w:r>
      <w:r w:rsidR="00721094">
        <w:rPr>
          <w:spacing w:val="7"/>
        </w:rPr>
        <w:t xml:space="preserve"> </w:t>
      </w:r>
      <w:r w:rsidR="00C55556">
        <w:rPr>
          <w:spacing w:val="7"/>
          <w:lang w:bidi="th-TH"/>
        </w:rPr>
        <w:t>as</w:t>
      </w:r>
      <w:r w:rsidR="00721094">
        <w:rPr>
          <w:spacing w:val="7"/>
        </w:rPr>
        <w:t xml:space="preserve"> Section 12/1</w:t>
      </w:r>
      <w:r w:rsidR="00C55556">
        <w:rPr>
          <w:spacing w:val="7"/>
        </w:rPr>
        <w:t>,</w:t>
      </w:r>
      <w:r w:rsidR="00721094">
        <w:rPr>
          <w:spacing w:val="7"/>
        </w:rPr>
        <w:t xml:space="preserve"> Section 12/2 </w:t>
      </w:r>
      <w:r w:rsidR="00C55556">
        <w:rPr>
          <w:spacing w:val="7"/>
        </w:rPr>
        <w:t xml:space="preserve">and Section 12/3 </w:t>
      </w:r>
      <w:r w:rsidR="00721094">
        <w:rPr>
          <w:spacing w:val="7"/>
        </w:rPr>
        <w:t>of</w:t>
      </w:r>
      <w:r w:rsidR="00721094">
        <w:t xml:space="preserve"> </w:t>
      </w:r>
      <w:r>
        <w:t>the</w:t>
      </w:r>
      <w:r>
        <w:rPr>
          <w:spacing w:val="7"/>
        </w:rPr>
        <w:t xml:space="preserve"> </w:t>
      </w:r>
      <w:r>
        <w:t>Computer</w:t>
      </w:r>
      <w:r>
        <w:rPr>
          <w:spacing w:val="6"/>
        </w:rPr>
        <w:t xml:space="preserve"> </w:t>
      </w:r>
      <w:r>
        <w:t>Crime</w:t>
      </w:r>
      <w:r>
        <w:rPr>
          <w:spacing w:val="7"/>
        </w:rPr>
        <w:t xml:space="preserve"> </w:t>
      </w:r>
      <w:r>
        <w:t>Act</w:t>
      </w:r>
      <w:r>
        <w:rPr>
          <w:spacing w:val="7"/>
        </w:rPr>
        <w:t xml:space="preserve"> </w:t>
      </w:r>
      <w:r>
        <w:t>of</w:t>
      </w:r>
      <w:r>
        <w:rPr>
          <w:spacing w:val="7"/>
        </w:rPr>
        <w:t xml:space="preserve"> </w:t>
      </w:r>
      <w:r>
        <w:t>B.E.</w:t>
      </w:r>
      <w:r>
        <w:rPr>
          <w:spacing w:val="7"/>
        </w:rPr>
        <w:t xml:space="preserve"> </w:t>
      </w:r>
      <w:r>
        <w:t>2550</w:t>
      </w:r>
      <w:r>
        <w:rPr>
          <w:spacing w:val="7"/>
        </w:rPr>
        <w:t xml:space="preserve"> </w:t>
      </w:r>
      <w:r>
        <w:t>(2007)</w:t>
      </w:r>
      <w:r w:rsidR="00721094">
        <w:t>.</w:t>
      </w:r>
      <w:r>
        <w:rPr>
          <w:w w:val="101"/>
        </w:rPr>
        <w:t xml:space="preserve"> </w:t>
      </w:r>
      <w:r w:rsidR="00721094">
        <w:t xml:space="preserve"> </w:t>
      </w:r>
    </w:p>
    <w:p w14:paraId="566B0270" w14:textId="77777777" w:rsidR="00EA2B5D" w:rsidRDefault="00EA2B5D">
      <w:pPr>
        <w:spacing w:before="20" w:line="220" w:lineRule="exact"/>
      </w:pPr>
    </w:p>
    <w:p w14:paraId="62496D4F" w14:textId="77777777" w:rsidR="00C55556" w:rsidRDefault="00A17919" w:rsidP="00C55556">
      <w:pPr>
        <w:pStyle w:val="BodyText"/>
        <w:spacing w:line="245" w:lineRule="auto"/>
        <w:ind w:right="270" w:firstLine="703"/>
      </w:pPr>
      <w:r>
        <w:t>“Section</w:t>
      </w:r>
      <w:r>
        <w:rPr>
          <w:spacing w:val="8"/>
        </w:rPr>
        <w:t xml:space="preserve"> </w:t>
      </w:r>
      <w:r w:rsidR="00721094">
        <w:rPr>
          <w:spacing w:val="8"/>
        </w:rPr>
        <w:t>12/1</w:t>
      </w:r>
      <w:r w:rsidR="00721094" w:rsidRPr="00721094">
        <w:t xml:space="preserve"> </w:t>
      </w:r>
      <w:r w:rsidR="00721094">
        <w:t>If the</w:t>
      </w:r>
      <w:r w:rsidR="00721094">
        <w:rPr>
          <w:spacing w:val="8"/>
        </w:rPr>
        <w:t xml:space="preserve"> </w:t>
      </w:r>
      <w:r w:rsidR="00721094">
        <w:t>commission</w:t>
      </w:r>
      <w:r w:rsidR="00721094">
        <w:rPr>
          <w:spacing w:val="7"/>
        </w:rPr>
        <w:t xml:space="preserve"> </w:t>
      </w:r>
      <w:r w:rsidR="00721094">
        <w:t>of</w:t>
      </w:r>
      <w:r w:rsidR="00721094">
        <w:rPr>
          <w:spacing w:val="8"/>
        </w:rPr>
        <w:t xml:space="preserve"> </w:t>
      </w:r>
      <w:r w:rsidR="00721094">
        <w:t>an</w:t>
      </w:r>
      <w:r w:rsidR="00721094">
        <w:rPr>
          <w:spacing w:val="7"/>
        </w:rPr>
        <w:t xml:space="preserve"> </w:t>
      </w:r>
      <w:r w:rsidR="00721094">
        <w:t>offence</w:t>
      </w:r>
      <w:r w:rsidR="00721094">
        <w:rPr>
          <w:spacing w:val="8"/>
        </w:rPr>
        <w:t xml:space="preserve"> </w:t>
      </w:r>
      <w:r w:rsidR="00721094">
        <w:t>under</w:t>
      </w:r>
      <w:r w:rsidR="00721094">
        <w:rPr>
          <w:spacing w:val="7"/>
        </w:rPr>
        <w:t xml:space="preserve"> </w:t>
      </w:r>
      <w:r w:rsidR="00721094">
        <w:t>Section</w:t>
      </w:r>
      <w:r w:rsidR="00721094">
        <w:rPr>
          <w:spacing w:val="8"/>
        </w:rPr>
        <w:t xml:space="preserve"> 9 or </w:t>
      </w:r>
      <w:r w:rsidR="00721094">
        <w:t>10</w:t>
      </w:r>
      <w:r w:rsidR="00721094">
        <w:rPr>
          <w:spacing w:val="6"/>
        </w:rPr>
        <w:t xml:space="preserve"> </w:t>
      </w:r>
      <w:r w:rsidR="00C55556">
        <w:rPr>
          <w:spacing w:val="6"/>
        </w:rPr>
        <w:t xml:space="preserve">has rendered a harmful effect on other persons or their property, regardless if the damages have taken place immediately or after or concurrently, </w:t>
      </w:r>
      <w:r w:rsidR="00C55556">
        <w:t>the offender shall</w:t>
      </w:r>
      <w:r w:rsidR="00C55556">
        <w:rPr>
          <w:spacing w:val="7"/>
        </w:rPr>
        <w:t xml:space="preserve"> </w:t>
      </w:r>
      <w:r w:rsidR="00C55556">
        <w:t>be</w:t>
      </w:r>
      <w:r w:rsidR="00C55556">
        <w:rPr>
          <w:spacing w:val="8"/>
        </w:rPr>
        <w:t xml:space="preserve"> </w:t>
      </w:r>
      <w:r w:rsidR="00C55556">
        <w:t>subject</w:t>
      </w:r>
      <w:r w:rsidR="00C55556">
        <w:rPr>
          <w:w w:val="101"/>
        </w:rPr>
        <w:t xml:space="preserve"> </w:t>
      </w:r>
      <w:r w:rsidR="00C55556">
        <w:t>to</w:t>
      </w:r>
      <w:r w:rsidR="00C55556">
        <w:rPr>
          <w:spacing w:val="6"/>
        </w:rPr>
        <w:t xml:space="preserve"> </w:t>
      </w:r>
      <w:r w:rsidR="00C55556">
        <w:t>imprisonment</w:t>
      </w:r>
      <w:r w:rsidR="00C55556">
        <w:rPr>
          <w:spacing w:val="6"/>
        </w:rPr>
        <w:t xml:space="preserve"> not more than ten years and</w:t>
      </w:r>
      <w:r w:rsidR="00C55556">
        <w:t xml:space="preserve"> a</w:t>
      </w:r>
      <w:r w:rsidR="00C55556">
        <w:rPr>
          <w:spacing w:val="7"/>
        </w:rPr>
        <w:t xml:space="preserve"> </w:t>
      </w:r>
      <w:r w:rsidR="00C55556">
        <w:t>fine</w:t>
      </w:r>
      <w:r w:rsidR="00C55556">
        <w:rPr>
          <w:spacing w:val="6"/>
        </w:rPr>
        <w:t xml:space="preserve"> </w:t>
      </w:r>
      <w:r w:rsidR="00C55556">
        <w:t>of</w:t>
      </w:r>
      <w:r w:rsidR="00C55556">
        <w:rPr>
          <w:spacing w:val="7"/>
        </w:rPr>
        <w:t xml:space="preserve"> two hundred</w:t>
      </w:r>
      <w:r w:rsidR="00C55556">
        <w:t xml:space="preserve"> thousand</w:t>
      </w:r>
      <w:r w:rsidR="00C55556">
        <w:rPr>
          <w:spacing w:val="7"/>
        </w:rPr>
        <w:t xml:space="preserve"> </w:t>
      </w:r>
      <w:r w:rsidR="00C55556">
        <w:t>baht.”</w:t>
      </w:r>
    </w:p>
    <w:p w14:paraId="35F35BBF" w14:textId="77777777" w:rsidR="00721094" w:rsidRDefault="00C55556">
      <w:pPr>
        <w:pStyle w:val="BodyText"/>
        <w:spacing w:line="245" w:lineRule="auto"/>
        <w:ind w:right="270" w:firstLine="703"/>
      </w:pPr>
      <w:r>
        <w:rPr>
          <w:spacing w:val="6"/>
        </w:rPr>
        <w:t xml:space="preserve">“Section 12/2 </w:t>
      </w:r>
      <w:r>
        <w:t>If the</w:t>
      </w:r>
      <w:r>
        <w:rPr>
          <w:spacing w:val="8"/>
        </w:rPr>
        <w:t xml:space="preserve"> </w:t>
      </w:r>
      <w:r>
        <w:t>commission</w:t>
      </w:r>
      <w:r>
        <w:rPr>
          <w:spacing w:val="7"/>
        </w:rPr>
        <w:t xml:space="preserve"> </w:t>
      </w:r>
      <w:r>
        <w:t>of</w:t>
      </w:r>
      <w:r>
        <w:rPr>
          <w:spacing w:val="8"/>
        </w:rPr>
        <w:t xml:space="preserve"> </w:t>
      </w:r>
      <w:r>
        <w:t>an</w:t>
      </w:r>
      <w:r>
        <w:rPr>
          <w:spacing w:val="7"/>
        </w:rPr>
        <w:t xml:space="preserve"> </w:t>
      </w:r>
      <w:r>
        <w:t>offence</w:t>
      </w:r>
      <w:r>
        <w:rPr>
          <w:spacing w:val="8"/>
        </w:rPr>
        <w:t xml:space="preserve"> </w:t>
      </w:r>
      <w:r>
        <w:t>under</w:t>
      </w:r>
      <w:r>
        <w:rPr>
          <w:spacing w:val="7"/>
        </w:rPr>
        <w:t xml:space="preserve"> </w:t>
      </w:r>
      <w:r>
        <w:t>Section</w:t>
      </w:r>
      <w:r>
        <w:rPr>
          <w:spacing w:val="8"/>
        </w:rPr>
        <w:t xml:space="preserve"> 9 or </w:t>
      </w:r>
      <w:r>
        <w:t xml:space="preserve">10 </w:t>
      </w:r>
      <w:r w:rsidR="00721094">
        <w:t>that</w:t>
      </w:r>
      <w:r w:rsidR="00721094">
        <w:rPr>
          <w:spacing w:val="5"/>
        </w:rPr>
        <w:t xml:space="preserve"> </w:t>
      </w:r>
      <w:r w:rsidR="00721094">
        <w:t>is</w:t>
      </w:r>
      <w:r w:rsidR="00721094">
        <w:rPr>
          <w:spacing w:val="6"/>
        </w:rPr>
        <w:t xml:space="preserve"> </w:t>
      </w:r>
      <w:r w:rsidR="00721094">
        <w:t>an</w:t>
      </w:r>
      <w:r w:rsidR="00721094">
        <w:rPr>
          <w:spacing w:val="6"/>
        </w:rPr>
        <w:t xml:space="preserve"> </w:t>
      </w:r>
      <w:r w:rsidR="00721094">
        <w:t>act</w:t>
      </w:r>
      <w:r w:rsidR="00721094">
        <w:rPr>
          <w:spacing w:val="5"/>
        </w:rPr>
        <w:t xml:space="preserve"> upon</w:t>
      </w:r>
      <w:r w:rsidR="00721094">
        <w:t xml:space="preserve"> computer</w:t>
      </w:r>
      <w:r w:rsidR="00721094">
        <w:rPr>
          <w:spacing w:val="8"/>
        </w:rPr>
        <w:t xml:space="preserve"> </w:t>
      </w:r>
      <w:r w:rsidR="00721094">
        <w:t>data</w:t>
      </w:r>
      <w:r w:rsidR="00721094">
        <w:rPr>
          <w:spacing w:val="8"/>
        </w:rPr>
        <w:t xml:space="preserve"> </w:t>
      </w:r>
      <w:r w:rsidR="00721094">
        <w:t>or</w:t>
      </w:r>
      <w:r w:rsidR="00721094">
        <w:rPr>
          <w:spacing w:val="8"/>
        </w:rPr>
        <w:t xml:space="preserve"> </w:t>
      </w:r>
      <w:r w:rsidR="00721094">
        <w:t>a</w:t>
      </w:r>
      <w:r w:rsidR="00721094">
        <w:rPr>
          <w:spacing w:val="8"/>
        </w:rPr>
        <w:t xml:space="preserve"> </w:t>
      </w:r>
      <w:r w:rsidR="00721094">
        <w:t>computer</w:t>
      </w:r>
      <w:r w:rsidR="00721094">
        <w:rPr>
          <w:spacing w:val="8"/>
        </w:rPr>
        <w:t xml:space="preserve"> </w:t>
      </w:r>
      <w:r w:rsidR="00721094">
        <w:t>system</w:t>
      </w:r>
      <w:r w:rsidR="00721094">
        <w:rPr>
          <w:spacing w:val="8"/>
        </w:rPr>
        <w:t xml:space="preserve"> </w:t>
      </w:r>
      <w:r w:rsidR="00721094">
        <w:t>related</w:t>
      </w:r>
      <w:r w:rsidR="00721094">
        <w:rPr>
          <w:spacing w:val="8"/>
        </w:rPr>
        <w:t xml:space="preserve"> </w:t>
      </w:r>
      <w:r w:rsidR="00721094">
        <w:t>to</w:t>
      </w:r>
      <w:r w:rsidR="00721094">
        <w:rPr>
          <w:spacing w:val="8"/>
        </w:rPr>
        <w:t xml:space="preserve"> the maintenance of </w:t>
      </w:r>
      <w:r w:rsidR="00721094">
        <w:t>national</w:t>
      </w:r>
      <w:r w:rsidR="00721094">
        <w:rPr>
          <w:spacing w:val="8"/>
        </w:rPr>
        <w:t xml:space="preserve"> </w:t>
      </w:r>
      <w:r w:rsidR="00721094">
        <w:t>security,</w:t>
      </w:r>
      <w:r w:rsidR="00721094">
        <w:rPr>
          <w:spacing w:val="8"/>
        </w:rPr>
        <w:t xml:space="preserve"> </w:t>
      </w:r>
      <w:r w:rsidR="00721094">
        <w:t>public</w:t>
      </w:r>
      <w:r w:rsidR="00721094">
        <w:rPr>
          <w:w w:val="101"/>
        </w:rPr>
        <w:t xml:space="preserve"> </w:t>
      </w:r>
      <w:r w:rsidR="00721094">
        <w:t>security</w:t>
      </w:r>
      <w:r w:rsidR="00721094">
        <w:rPr>
          <w:spacing w:val="7"/>
        </w:rPr>
        <w:t xml:space="preserve"> </w:t>
      </w:r>
      <w:r w:rsidR="00721094">
        <w:t>and</w:t>
      </w:r>
      <w:r w:rsidR="00721094">
        <w:rPr>
          <w:spacing w:val="7"/>
        </w:rPr>
        <w:t xml:space="preserve"> national </w:t>
      </w:r>
      <w:r w:rsidR="00721094">
        <w:t>economic</w:t>
      </w:r>
      <w:r w:rsidR="00721094">
        <w:rPr>
          <w:spacing w:val="7"/>
        </w:rPr>
        <w:t xml:space="preserve"> </w:t>
      </w:r>
      <w:r w:rsidR="00721094">
        <w:t>stability</w:t>
      </w:r>
      <w:r w:rsidR="00721094">
        <w:rPr>
          <w:spacing w:val="8"/>
        </w:rPr>
        <w:t xml:space="preserve"> </w:t>
      </w:r>
      <w:r w:rsidR="00721094">
        <w:t>or</w:t>
      </w:r>
      <w:r w:rsidR="00721094">
        <w:rPr>
          <w:spacing w:val="7"/>
        </w:rPr>
        <w:t xml:space="preserve"> </w:t>
      </w:r>
      <w:r w:rsidR="00721094">
        <w:t>public infrastructure serving public interest, the offender shall</w:t>
      </w:r>
      <w:r w:rsidR="00721094">
        <w:rPr>
          <w:spacing w:val="7"/>
        </w:rPr>
        <w:t xml:space="preserve"> </w:t>
      </w:r>
      <w:r w:rsidR="00721094">
        <w:t>be</w:t>
      </w:r>
      <w:r w:rsidR="00721094">
        <w:rPr>
          <w:spacing w:val="8"/>
        </w:rPr>
        <w:t xml:space="preserve"> </w:t>
      </w:r>
      <w:r w:rsidR="00721094">
        <w:t>subject</w:t>
      </w:r>
      <w:r w:rsidR="00721094">
        <w:rPr>
          <w:w w:val="101"/>
        </w:rPr>
        <w:t xml:space="preserve"> </w:t>
      </w:r>
      <w:r w:rsidR="00721094">
        <w:t>to</w:t>
      </w:r>
      <w:r w:rsidR="00721094">
        <w:rPr>
          <w:spacing w:val="6"/>
        </w:rPr>
        <w:t xml:space="preserve"> </w:t>
      </w:r>
      <w:r w:rsidR="00721094">
        <w:t>imprisonment</w:t>
      </w:r>
      <w:r w:rsidR="00721094">
        <w:rPr>
          <w:spacing w:val="6"/>
        </w:rPr>
        <w:t xml:space="preserve"> </w:t>
      </w:r>
      <w:r w:rsidR="00721094">
        <w:t>from</w:t>
      </w:r>
      <w:r w:rsidR="00721094">
        <w:rPr>
          <w:spacing w:val="7"/>
        </w:rPr>
        <w:t xml:space="preserve"> </w:t>
      </w:r>
      <w:r w:rsidR="00721094">
        <w:t>three</w:t>
      </w:r>
      <w:r w:rsidR="00721094">
        <w:rPr>
          <w:spacing w:val="6"/>
        </w:rPr>
        <w:t xml:space="preserve"> years up </w:t>
      </w:r>
      <w:r w:rsidR="00721094">
        <w:t>to</w:t>
      </w:r>
      <w:r w:rsidR="00721094">
        <w:rPr>
          <w:spacing w:val="6"/>
        </w:rPr>
        <w:t xml:space="preserve"> </w:t>
      </w:r>
      <w:r w:rsidR="00721094">
        <w:t>fifteen years</w:t>
      </w:r>
      <w:r w:rsidR="00721094">
        <w:rPr>
          <w:spacing w:val="6"/>
        </w:rPr>
        <w:t xml:space="preserve"> </w:t>
      </w:r>
      <w:r w:rsidR="00721094">
        <w:t>and</w:t>
      </w:r>
      <w:r w:rsidR="00721094">
        <w:rPr>
          <w:spacing w:val="6"/>
        </w:rPr>
        <w:t xml:space="preserve"> </w:t>
      </w:r>
      <w:r w:rsidR="00721094">
        <w:t>a</w:t>
      </w:r>
      <w:r w:rsidR="00721094">
        <w:rPr>
          <w:spacing w:val="7"/>
        </w:rPr>
        <w:t xml:space="preserve"> </w:t>
      </w:r>
      <w:r w:rsidR="00721094">
        <w:t>fine</w:t>
      </w:r>
      <w:r w:rsidR="00721094">
        <w:rPr>
          <w:spacing w:val="6"/>
        </w:rPr>
        <w:t xml:space="preserve"> </w:t>
      </w:r>
      <w:r w:rsidR="00721094">
        <w:t>of</w:t>
      </w:r>
      <w:r w:rsidR="00721094">
        <w:rPr>
          <w:spacing w:val="7"/>
        </w:rPr>
        <w:t xml:space="preserve"> </w:t>
      </w:r>
      <w:r w:rsidR="00721094">
        <w:t>sixty</w:t>
      </w:r>
      <w:r w:rsidR="00721094">
        <w:rPr>
          <w:w w:val="101"/>
        </w:rPr>
        <w:t xml:space="preserve"> </w:t>
      </w:r>
      <w:r w:rsidR="00721094">
        <w:t>thousand</w:t>
      </w:r>
      <w:r w:rsidR="00721094">
        <w:rPr>
          <w:spacing w:val="7"/>
        </w:rPr>
        <w:t xml:space="preserve"> </w:t>
      </w:r>
      <w:r w:rsidR="00721094">
        <w:t>baht</w:t>
      </w:r>
      <w:r w:rsidR="00721094">
        <w:rPr>
          <w:spacing w:val="7"/>
        </w:rPr>
        <w:t xml:space="preserve"> </w:t>
      </w:r>
      <w:r w:rsidR="00721094">
        <w:t>up</w:t>
      </w:r>
      <w:r w:rsidR="00721094">
        <w:rPr>
          <w:spacing w:val="8"/>
        </w:rPr>
        <w:t xml:space="preserve"> </w:t>
      </w:r>
      <w:r w:rsidR="00721094">
        <w:t>to</w:t>
      </w:r>
      <w:r w:rsidR="00721094">
        <w:rPr>
          <w:spacing w:val="7"/>
        </w:rPr>
        <w:t xml:space="preserve"> </w:t>
      </w:r>
      <w:r w:rsidR="00721094">
        <w:t>three</w:t>
      </w:r>
      <w:r w:rsidR="00721094">
        <w:rPr>
          <w:spacing w:val="8"/>
        </w:rPr>
        <w:t xml:space="preserve"> </w:t>
      </w:r>
      <w:r w:rsidR="00721094">
        <w:t>hundred</w:t>
      </w:r>
      <w:r w:rsidR="00721094">
        <w:rPr>
          <w:spacing w:val="7"/>
        </w:rPr>
        <w:t xml:space="preserve"> </w:t>
      </w:r>
      <w:r w:rsidR="00721094">
        <w:t>thousand</w:t>
      </w:r>
      <w:r w:rsidR="00721094">
        <w:rPr>
          <w:spacing w:val="8"/>
        </w:rPr>
        <w:t xml:space="preserve"> </w:t>
      </w:r>
      <w:r w:rsidR="00721094">
        <w:t xml:space="preserve">baht. </w:t>
      </w:r>
    </w:p>
    <w:p w14:paraId="54138561" w14:textId="77777777" w:rsidR="00616BF2" w:rsidRDefault="00C55556">
      <w:pPr>
        <w:pStyle w:val="BodyText"/>
        <w:spacing w:line="245" w:lineRule="auto"/>
        <w:ind w:right="270" w:firstLine="703"/>
      </w:pPr>
      <w:r>
        <w:t>“Section 12/3</w:t>
      </w:r>
      <w:r w:rsidR="00721094">
        <w:t xml:space="preserve"> If the commission of an offence under Section 12 (1) or Section 12/1, albeit without intent to kill, has resulted in </w:t>
      </w:r>
      <w:r w:rsidR="00DC3A26">
        <w:t xml:space="preserve">the </w:t>
      </w:r>
      <w:r w:rsidR="00721094">
        <w:t xml:space="preserve">death of a </w:t>
      </w:r>
      <w:r w:rsidR="00721094">
        <w:lastRenderedPageBreak/>
        <w:t xml:space="preserve">person, </w:t>
      </w:r>
      <w:r w:rsidR="00616BF2">
        <w:t>the offender shall</w:t>
      </w:r>
      <w:r w:rsidR="00616BF2">
        <w:rPr>
          <w:spacing w:val="7"/>
        </w:rPr>
        <w:t xml:space="preserve"> </w:t>
      </w:r>
      <w:r w:rsidR="00616BF2">
        <w:t>be</w:t>
      </w:r>
      <w:r w:rsidR="00616BF2">
        <w:rPr>
          <w:spacing w:val="8"/>
        </w:rPr>
        <w:t xml:space="preserve"> </w:t>
      </w:r>
      <w:r w:rsidR="00616BF2">
        <w:t>subject</w:t>
      </w:r>
      <w:r w:rsidR="00616BF2">
        <w:rPr>
          <w:w w:val="101"/>
        </w:rPr>
        <w:t xml:space="preserve"> </w:t>
      </w:r>
      <w:r w:rsidR="00616BF2">
        <w:t>to</w:t>
      </w:r>
      <w:r w:rsidR="00616BF2">
        <w:rPr>
          <w:spacing w:val="6"/>
        </w:rPr>
        <w:t xml:space="preserve"> </w:t>
      </w:r>
      <w:r w:rsidR="00616BF2">
        <w:t>imprisonment</w:t>
      </w:r>
      <w:r w:rsidR="00616BF2">
        <w:rPr>
          <w:spacing w:val="6"/>
        </w:rPr>
        <w:t xml:space="preserve"> </w:t>
      </w:r>
      <w:r w:rsidR="00616BF2">
        <w:t>from</w:t>
      </w:r>
      <w:r w:rsidR="00616BF2">
        <w:rPr>
          <w:spacing w:val="7"/>
        </w:rPr>
        <w:t xml:space="preserve"> </w:t>
      </w:r>
      <w:r w:rsidR="00616BF2">
        <w:t>five</w:t>
      </w:r>
      <w:r w:rsidR="00616BF2">
        <w:rPr>
          <w:spacing w:val="6"/>
        </w:rPr>
        <w:t xml:space="preserve"> years up </w:t>
      </w:r>
      <w:r w:rsidR="00616BF2">
        <w:t>to</w:t>
      </w:r>
      <w:r w:rsidR="00616BF2">
        <w:rPr>
          <w:spacing w:val="6"/>
        </w:rPr>
        <w:t xml:space="preserve"> </w:t>
      </w:r>
      <w:r w:rsidR="00616BF2">
        <w:t>twenty years</w:t>
      </w:r>
      <w:r w:rsidR="00616BF2">
        <w:rPr>
          <w:spacing w:val="6"/>
        </w:rPr>
        <w:t xml:space="preserve"> </w:t>
      </w:r>
      <w:r w:rsidR="00616BF2">
        <w:t>and</w:t>
      </w:r>
      <w:r w:rsidR="00616BF2">
        <w:rPr>
          <w:spacing w:val="6"/>
        </w:rPr>
        <w:t xml:space="preserve"> </w:t>
      </w:r>
      <w:r w:rsidR="00616BF2">
        <w:t>a</w:t>
      </w:r>
      <w:r w:rsidR="00616BF2">
        <w:rPr>
          <w:spacing w:val="7"/>
        </w:rPr>
        <w:t xml:space="preserve"> </w:t>
      </w:r>
      <w:r w:rsidR="00616BF2">
        <w:t>fine</w:t>
      </w:r>
      <w:r w:rsidR="00616BF2">
        <w:rPr>
          <w:spacing w:val="6"/>
        </w:rPr>
        <w:t xml:space="preserve"> </w:t>
      </w:r>
      <w:r w:rsidR="00616BF2">
        <w:t>of</w:t>
      </w:r>
      <w:r w:rsidR="00616BF2">
        <w:rPr>
          <w:spacing w:val="7"/>
        </w:rPr>
        <w:t xml:space="preserve"> one hundred</w:t>
      </w:r>
      <w:r w:rsidR="00616BF2">
        <w:t xml:space="preserve"> thousand</w:t>
      </w:r>
      <w:r w:rsidR="00616BF2">
        <w:rPr>
          <w:spacing w:val="7"/>
        </w:rPr>
        <w:t xml:space="preserve"> </w:t>
      </w:r>
      <w:r w:rsidR="00616BF2">
        <w:t>baht</w:t>
      </w:r>
      <w:r w:rsidR="00616BF2">
        <w:rPr>
          <w:spacing w:val="7"/>
        </w:rPr>
        <w:t xml:space="preserve"> </w:t>
      </w:r>
      <w:r w:rsidR="00616BF2">
        <w:t>up</w:t>
      </w:r>
      <w:r w:rsidR="00616BF2">
        <w:rPr>
          <w:spacing w:val="8"/>
        </w:rPr>
        <w:t xml:space="preserve"> </w:t>
      </w:r>
      <w:r w:rsidR="00616BF2">
        <w:t>to</w:t>
      </w:r>
      <w:r w:rsidR="00616BF2">
        <w:rPr>
          <w:spacing w:val="7"/>
        </w:rPr>
        <w:t xml:space="preserve"> </w:t>
      </w:r>
      <w:r w:rsidR="00616BF2">
        <w:t>four</w:t>
      </w:r>
      <w:r w:rsidR="00616BF2">
        <w:rPr>
          <w:spacing w:val="8"/>
        </w:rPr>
        <w:t xml:space="preserve"> </w:t>
      </w:r>
      <w:r w:rsidR="00616BF2">
        <w:t>hundred</w:t>
      </w:r>
      <w:r w:rsidR="00616BF2">
        <w:rPr>
          <w:spacing w:val="7"/>
        </w:rPr>
        <w:t xml:space="preserve"> </w:t>
      </w:r>
      <w:r w:rsidR="00616BF2">
        <w:t>thousand</w:t>
      </w:r>
      <w:r w:rsidR="00616BF2">
        <w:rPr>
          <w:spacing w:val="8"/>
        </w:rPr>
        <w:t xml:space="preserve"> </w:t>
      </w:r>
      <w:r w:rsidR="00616BF2">
        <w:t>baht.”</w:t>
      </w:r>
    </w:p>
    <w:p w14:paraId="0BF0AFA9" w14:textId="77777777" w:rsidR="00DC3A26" w:rsidRDefault="00DC3A26">
      <w:pPr>
        <w:pStyle w:val="BodyText"/>
        <w:spacing w:line="245" w:lineRule="auto"/>
        <w:ind w:right="270" w:firstLine="703"/>
      </w:pPr>
    </w:p>
    <w:p w14:paraId="2B8F9C92" w14:textId="77777777" w:rsidR="00EA2B5D" w:rsidRDefault="00616BF2" w:rsidP="00616BF2">
      <w:pPr>
        <w:pStyle w:val="BodyText"/>
        <w:spacing w:line="245" w:lineRule="auto"/>
        <w:ind w:right="270" w:firstLine="703"/>
      </w:pPr>
      <w:r>
        <w:t xml:space="preserve">Section 7 </w:t>
      </w:r>
      <w:r>
        <w:rPr>
          <w:spacing w:val="7"/>
        </w:rPr>
        <w:t xml:space="preserve">The following </w:t>
      </w:r>
      <w:r w:rsidR="00C768AC">
        <w:rPr>
          <w:spacing w:val="7"/>
        </w:rPr>
        <w:t>provision</w:t>
      </w:r>
      <w:r>
        <w:rPr>
          <w:spacing w:val="7"/>
        </w:rPr>
        <w:t xml:space="preserve"> shall be added </w:t>
      </w:r>
      <w:r w:rsidR="00690A43">
        <w:rPr>
          <w:spacing w:val="7"/>
        </w:rPr>
        <w:t>as</w:t>
      </w:r>
      <w:r>
        <w:rPr>
          <w:spacing w:val="7"/>
        </w:rPr>
        <w:t xml:space="preserve"> paragraphs two, three, four and five of Section 13 of </w:t>
      </w:r>
      <w:r w:rsidR="00A17919">
        <w:t>the</w:t>
      </w:r>
      <w:r w:rsidR="00A17919">
        <w:rPr>
          <w:spacing w:val="7"/>
        </w:rPr>
        <w:t xml:space="preserve"> </w:t>
      </w:r>
      <w:r w:rsidR="00A17919">
        <w:t>Computer</w:t>
      </w:r>
      <w:r w:rsidR="00A17919">
        <w:rPr>
          <w:spacing w:val="8"/>
        </w:rPr>
        <w:t xml:space="preserve"> </w:t>
      </w:r>
      <w:r w:rsidR="00A17919">
        <w:t>Crime</w:t>
      </w:r>
      <w:r w:rsidR="00A17919">
        <w:rPr>
          <w:spacing w:val="7"/>
        </w:rPr>
        <w:t xml:space="preserve"> </w:t>
      </w:r>
      <w:r w:rsidR="00A17919">
        <w:t>Act</w:t>
      </w:r>
      <w:r w:rsidR="00A17919">
        <w:rPr>
          <w:w w:val="101"/>
        </w:rPr>
        <w:t xml:space="preserve"> </w:t>
      </w:r>
      <w:r w:rsidR="00A17919">
        <w:t>of</w:t>
      </w:r>
      <w:r w:rsidR="00A17919">
        <w:rPr>
          <w:spacing w:val="6"/>
        </w:rPr>
        <w:t xml:space="preserve"> </w:t>
      </w:r>
      <w:r w:rsidR="00A17919">
        <w:t>B.E.</w:t>
      </w:r>
      <w:r w:rsidR="00A17919">
        <w:rPr>
          <w:spacing w:val="7"/>
        </w:rPr>
        <w:t xml:space="preserve"> </w:t>
      </w:r>
      <w:r w:rsidR="00A17919">
        <w:t>2550</w:t>
      </w:r>
      <w:r w:rsidR="00A17919">
        <w:rPr>
          <w:spacing w:val="7"/>
        </w:rPr>
        <w:t xml:space="preserve"> </w:t>
      </w:r>
      <w:r w:rsidR="00A17919">
        <w:t>(2007)</w:t>
      </w:r>
      <w:r>
        <w:t>.</w:t>
      </w:r>
    </w:p>
    <w:p w14:paraId="3F764D07" w14:textId="77777777" w:rsidR="00EA2B5D" w:rsidRDefault="00EA2B5D">
      <w:pPr>
        <w:spacing w:before="20" w:line="220" w:lineRule="exact"/>
      </w:pPr>
    </w:p>
    <w:p w14:paraId="3875E407" w14:textId="77777777" w:rsidR="00DE7849" w:rsidRDefault="00616BF2" w:rsidP="00DE7849">
      <w:pPr>
        <w:pStyle w:val="BodyText"/>
        <w:spacing w:line="245" w:lineRule="auto"/>
        <w:ind w:right="270" w:firstLine="703"/>
      </w:pPr>
      <w:r>
        <w:t xml:space="preserve">“Whoever sells or distributes </w:t>
      </w:r>
      <w:r w:rsidR="00600646">
        <w:t>a set of instruction</w:t>
      </w:r>
      <w:r>
        <w:t xml:space="preserve"> specifically designed as a tool for the commission of an offenc</w:t>
      </w:r>
      <w:r w:rsidR="00DE7849">
        <w:t>e under Section 12 (1) or Section 12/1 shall</w:t>
      </w:r>
      <w:r w:rsidR="00DE7849">
        <w:rPr>
          <w:spacing w:val="7"/>
        </w:rPr>
        <w:t xml:space="preserve"> </w:t>
      </w:r>
      <w:r w:rsidR="00DE7849">
        <w:t>be</w:t>
      </w:r>
      <w:r w:rsidR="00DE7849">
        <w:rPr>
          <w:spacing w:val="8"/>
        </w:rPr>
        <w:t xml:space="preserve"> </w:t>
      </w:r>
      <w:r w:rsidR="00DE7849">
        <w:t>subject</w:t>
      </w:r>
      <w:r w:rsidR="00DE7849">
        <w:rPr>
          <w:w w:val="101"/>
        </w:rPr>
        <w:t xml:space="preserve"> </w:t>
      </w:r>
      <w:r w:rsidR="00DE7849">
        <w:t>to</w:t>
      </w:r>
      <w:r w:rsidR="00DE7849">
        <w:rPr>
          <w:spacing w:val="6"/>
        </w:rPr>
        <w:t xml:space="preserve"> </w:t>
      </w:r>
      <w:r w:rsidR="00DE7849">
        <w:t>imprisonment</w:t>
      </w:r>
      <w:r w:rsidR="00DE7849">
        <w:rPr>
          <w:spacing w:val="6"/>
        </w:rPr>
        <w:t xml:space="preserve"> not exceeding two years or </w:t>
      </w:r>
      <w:r w:rsidR="00DE7849">
        <w:t>a</w:t>
      </w:r>
      <w:r w:rsidR="00DE7849">
        <w:rPr>
          <w:spacing w:val="7"/>
        </w:rPr>
        <w:t xml:space="preserve"> </w:t>
      </w:r>
      <w:r w:rsidR="00DE7849">
        <w:t>fine</w:t>
      </w:r>
      <w:r w:rsidR="00DE7849">
        <w:rPr>
          <w:spacing w:val="6"/>
        </w:rPr>
        <w:t xml:space="preserve"> not exceeding forty </w:t>
      </w:r>
      <w:r w:rsidR="00DE7849">
        <w:t>thousand</w:t>
      </w:r>
      <w:r w:rsidR="00DE7849">
        <w:rPr>
          <w:spacing w:val="7"/>
        </w:rPr>
        <w:t xml:space="preserve"> </w:t>
      </w:r>
      <w:r w:rsidR="00DE7849">
        <w:t>baht, or both.</w:t>
      </w:r>
      <w:r w:rsidR="00DE7849">
        <w:rPr>
          <w:spacing w:val="7"/>
        </w:rPr>
        <w:t xml:space="preserve"> </w:t>
      </w:r>
    </w:p>
    <w:p w14:paraId="1DB9BC42" w14:textId="77777777" w:rsidR="00616BF2" w:rsidRDefault="002A72A2">
      <w:pPr>
        <w:pStyle w:val="BodyText"/>
        <w:spacing w:line="245" w:lineRule="auto"/>
        <w:ind w:right="230" w:firstLine="703"/>
      </w:pPr>
      <w:r>
        <w:t xml:space="preserve">Whoever sells or distributes </w:t>
      </w:r>
      <w:r w:rsidR="00600646">
        <w:t>a set of instruction</w:t>
      </w:r>
      <w:r>
        <w:t xml:space="preserve"> specifically designed as a tool for the commission of an offence under </w:t>
      </w:r>
      <w:r w:rsidR="00DC3A26">
        <w:t>Section</w:t>
      </w:r>
      <w:r w:rsidR="00616BF2">
        <w:t xml:space="preserve"> 5,</w:t>
      </w:r>
      <w:r w:rsidR="00690A43">
        <w:t xml:space="preserve"> or 6,</w:t>
      </w:r>
      <w:r w:rsidR="00616BF2">
        <w:t xml:space="preserve"> </w:t>
      </w:r>
      <w:r w:rsidR="00DC3A26">
        <w:t xml:space="preserve">or </w:t>
      </w:r>
      <w:r w:rsidR="00DE7849">
        <w:t xml:space="preserve">7, </w:t>
      </w:r>
      <w:r w:rsidR="00DC3A26">
        <w:t xml:space="preserve">or </w:t>
      </w:r>
      <w:r w:rsidR="00DE7849">
        <w:t xml:space="preserve">8, </w:t>
      </w:r>
      <w:r w:rsidR="00DC3A26">
        <w:t xml:space="preserve">or </w:t>
      </w:r>
      <w:r w:rsidR="00DE7849">
        <w:t>9,</w:t>
      </w:r>
      <w:r w:rsidR="00DC3A26">
        <w:t xml:space="preserve"> or</w:t>
      </w:r>
      <w:r w:rsidR="00DE7849">
        <w:t xml:space="preserve"> 10 or 11 and if the person who has put it to use is found culpable as to Sections 12, 12/1</w:t>
      </w:r>
      <w:r w:rsidR="00690A43">
        <w:t>, 12/2</w:t>
      </w:r>
      <w:r w:rsidR="00DE7849">
        <w:t xml:space="preserve"> or</w:t>
      </w:r>
      <w:r w:rsidR="00690A43">
        <w:t xml:space="preserve"> 12/3</w:t>
      </w:r>
      <w:r w:rsidR="00DE7849">
        <w:t xml:space="preserve">, the person who sells or distributes </w:t>
      </w:r>
      <w:r>
        <w:t>such</w:t>
      </w:r>
      <w:r w:rsidR="00DE7849">
        <w:t xml:space="preserve"> </w:t>
      </w:r>
      <w:r w:rsidR="00600646">
        <w:t>a set of instruction</w:t>
      </w:r>
      <w:r w:rsidR="00DE7849">
        <w:t xml:space="preserve"> </w:t>
      </w:r>
      <w:r>
        <w:t xml:space="preserve">shall receive a higher penalty rate, only if they had been aware or could have foreseen such a result. </w:t>
      </w:r>
      <w:r w:rsidR="00DE7849">
        <w:t xml:space="preserve"> </w:t>
      </w:r>
    </w:p>
    <w:p w14:paraId="7977F009" w14:textId="77777777" w:rsidR="002A72A2" w:rsidRDefault="002A72A2" w:rsidP="002A72A2">
      <w:pPr>
        <w:pStyle w:val="BodyText"/>
        <w:spacing w:line="245" w:lineRule="auto"/>
        <w:ind w:right="230" w:firstLine="703"/>
      </w:pPr>
      <w:r>
        <w:t xml:space="preserve">Whoever sells or distributes </w:t>
      </w:r>
      <w:r w:rsidR="00600646">
        <w:t>a set of instruction</w:t>
      </w:r>
      <w:r>
        <w:t xml:space="preserve"> specifically designed as a tool for the commission of an offence unde</w:t>
      </w:r>
      <w:r w:rsidR="00690A43">
        <w:t xml:space="preserve">r Sections 12, 12/1 or 12/2, or 12/3 </w:t>
      </w:r>
      <w:r>
        <w:t xml:space="preserve">and if the person who has put it to use is found culpable as to Section 12, </w:t>
      </w:r>
      <w:r w:rsidR="00DC3A26">
        <w:t xml:space="preserve">or </w:t>
      </w:r>
      <w:r>
        <w:t>12/1</w:t>
      </w:r>
      <w:r w:rsidR="00DC3A26">
        <w:t>,</w:t>
      </w:r>
      <w:r>
        <w:t xml:space="preserve"> or 12/2, the person who sells or distributes such </w:t>
      </w:r>
      <w:r w:rsidR="00600646">
        <w:t>a set of instruction</w:t>
      </w:r>
      <w:r>
        <w:t xml:space="preserve"> shall receive a higher penalty rate.</w:t>
      </w:r>
    </w:p>
    <w:p w14:paraId="09409517" w14:textId="77777777" w:rsidR="00616BF2" w:rsidRDefault="002A72A2">
      <w:pPr>
        <w:pStyle w:val="BodyText"/>
        <w:spacing w:line="245" w:lineRule="auto"/>
        <w:ind w:right="230" w:firstLine="703"/>
      </w:pPr>
      <w:r>
        <w:t xml:space="preserve">  If the person who sells or distributes the </w:t>
      </w:r>
      <w:r w:rsidR="00DC3A26">
        <w:t xml:space="preserve">set of instruction </w:t>
      </w:r>
      <w:r>
        <w:t xml:space="preserve">is found guilty as per paragraph one, or two </w:t>
      </w:r>
      <w:r w:rsidR="00C768AC">
        <w:t>and paragraph three or four as well, the person shall be sentenced to the highest penalty rate for one count</w:t>
      </w:r>
      <w:r w:rsidR="00690A43">
        <w:t>”</w:t>
      </w:r>
      <w:r w:rsidR="00C768AC">
        <w:t xml:space="preserve">. </w:t>
      </w:r>
      <w:r>
        <w:t xml:space="preserve">  </w:t>
      </w:r>
    </w:p>
    <w:p w14:paraId="0DA444BD" w14:textId="77777777" w:rsidR="00C768AC" w:rsidRDefault="00C768AC">
      <w:pPr>
        <w:pStyle w:val="BodyText"/>
        <w:spacing w:line="245" w:lineRule="auto"/>
        <w:ind w:right="121"/>
      </w:pPr>
    </w:p>
    <w:p w14:paraId="71EDAEAB" w14:textId="77777777" w:rsidR="00C768AC" w:rsidRDefault="00A17919">
      <w:pPr>
        <w:pStyle w:val="BodyText"/>
        <w:spacing w:line="245" w:lineRule="auto"/>
        <w:ind w:right="121"/>
      </w:pPr>
      <w:r>
        <w:t>Section</w:t>
      </w:r>
      <w:r>
        <w:rPr>
          <w:spacing w:val="6"/>
        </w:rPr>
        <w:t xml:space="preserve"> </w:t>
      </w:r>
      <w:r w:rsidR="00DC3A26">
        <w:t>8</w:t>
      </w:r>
      <w:r>
        <w:rPr>
          <w:spacing w:val="7"/>
        </w:rPr>
        <w:t xml:space="preserve"> </w:t>
      </w:r>
      <w:r w:rsidR="00C768AC">
        <w:rPr>
          <w:spacing w:val="7"/>
        </w:rPr>
        <w:t xml:space="preserve">Section 14 </w:t>
      </w:r>
      <w:r w:rsidR="00C768AC">
        <w:t>of</w:t>
      </w:r>
      <w:r w:rsidR="00C768AC">
        <w:rPr>
          <w:spacing w:val="7"/>
        </w:rPr>
        <w:t xml:space="preserve"> </w:t>
      </w:r>
      <w:r w:rsidR="00C768AC">
        <w:t>the</w:t>
      </w:r>
      <w:r w:rsidR="00C768AC">
        <w:rPr>
          <w:spacing w:val="7"/>
        </w:rPr>
        <w:t xml:space="preserve"> </w:t>
      </w:r>
      <w:r w:rsidR="00C768AC">
        <w:t>Computer</w:t>
      </w:r>
      <w:r w:rsidR="00C768AC">
        <w:rPr>
          <w:spacing w:val="7"/>
        </w:rPr>
        <w:t xml:space="preserve"> </w:t>
      </w:r>
      <w:r w:rsidR="00C768AC">
        <w:t>Crime</w:t>
      </w:r>
      <w:r w:rsidR="00C768AC">
        <w:rPr>
          <w:spacing w:val="7"/>
        </w:rPr>
        <w:t xml:space="preserve"> </w:t>
      </w:r>
      <w:r w:rsidR="00C768AC">
        <w:t>Act</w:t>
      </w:r>
      <w:r w:rsidR="00C768AC">
        <w:rPr>
          <w:w w:val="101"/>
        </w:rPr>
        <w:t xml:space="preserve"> </w:t>
      </w:r>
      <w:r w:rsidR="00C768AC">
        <w:t>of</w:t>
      </w:r>
      <w:r w:rsidR="00C768AC">
        <w:rPr>
          <w:spacing w:val="7"/>
        </w:rPr>
        <w:t xml:space="preserve"> </w:t>
      </w:r>
      <w:r w:rsidR="00C768AC">
        <w:t>B.E.</w:t>
      </w:r>
      <w:r w:rsidR="00C768AC">
        <w:rPr>
          <w:spacing w:val="7"/>
        </w:rPr>
        <w:t xml:space="preserve"> </w:t>
      </w:r>
      <w:r w:rsidR="00C768AC">
        <w:t>2550</w:t>
      </w:r>
      <w:r w:rsidR="00C768AC">
        <w:rPr>
          <w:spacing w:val="7"/>
        </w:rPr>
        <w:t xml:space="preserve"> </w:t>
      </w:r>
      <w:r w:rsidR="00C768AC">
        <w:t>(2007) shall be repealed and replaced by the following provision.</w:t>
      </w:r>
    </w:p>
    <w:p w14:paraId="4652D62C" w14:textId="77777777" w:rsidR="006914C8" w:rsidRDefault="00C768AC" w:rsidP="006914C8">
      <w:pPr>
        <w:pStyle w:val="BodyText"/>
        <w:spacing w:line="245" w:lineRule="auto"/>
        <w:ind w:right="270" w:firstLine="703"/>
      </w:pPr>
      <w:r>
        <w:t>“</w:t>
      </w:r>
      <w:r w:rsidR="00DC3A26">
        <w:t xml:space="preserve">Section 14 </w:t>
      </w:r>
      <w:r>
        <w:t xml:space="preserve">Any person </w:t>
      </w:r>
      <w:r w:rsidR="00690A43">
        <w:t xml:space="preserve">committing the following offences shall be </w:t>
      </w:r>
      <w:r w:rsidR="006914C8">
        <w:t>subject</w:t>
      </w:r>
      <w:r w:rsidR="006914C8">
        <w:rPr>
          <w:w w:val="101"/>
        </w:rPr>
        <w:t xml:space="preserve"> </w:t>
      </w:r>
      <w:r w:rsidR="006914C8">
        <w:t>to</w:t>
      </w:r>
      <w:r w:rsidR="006914C8">
        <w:rPr>
          <w:spacing w:val="6"/>
        </w:rPr>
        <w:t xml:space="preserve"> </w:t>
      </w:r>
      <w:r w:rsidR="006914C8">
        <w:t>imprisonment</w:t>
      </w:r>
      <w:r w:rsidR="006914C8">
        <w:rPr>
          <w:spacing w:val="6"/>
        </w:rPr>
        <w:t xml:space="preserve"> up to</w:t>
      </w:r>
      <w:r w:rsidR="006914C8">
        <w:t xml:space="preserve"> five</w:t>
      </w:r>
      <w:r w:rsidR="006914C8">
        <w:rPr>
          <w:spacing w:val="6"/>
        </w:rPr>
        <w:t xml:space="preserve"> years </w:t>
      </w:r>
      <w:r w:rsidR="006914C8">
        <w:t>and</w:t>
      </w:r>
      <w:r w:rsidR="006914C8">
        <w:rPr>
          <w:spacing w:val="6"/>
        </w:rPr>
        <w:t xml:space="preserve"> </w:t>
      </w:r>
      <w:r w:rsidR="006914C8">
        <w:t>a</w:t>
      </w:r>
      <w:r w:rsidR="006914C8">
        <w:rPr>
          <w:spacing w:val="7"/>
        </w:rPr>
        <w:t xml:space="preserve"> </w:t>
      </w:r>
      <w:r w:rsidR="006914C8">
        <w:t>fine</w:t>
      </w:r>
      <w:r w:rsidR="006914C8">
        <w:rPr>
          <w:spacing w:val="6"/>
        </w:rPr>
        <w:t xml:space="preserve"> </w:t>
      </w:r>
      <w:r w:rsidR="006914C8">
        <w:t>not exceeding</w:t>
      </w:r>
      <w:r w:rsidR="006914C8">
        <w:rPr>
          <w:spacing w:val="7"/>
        </w:rPr>
        <w:t xml:space="preserve"> one hundred</w:t>
      </w:r>
      <w:r w:rsidR="006914C8">
        <w:t xml:space="preserve"> thousand</w:t>
      </w:r>
      <w:r w:rsidR="006914C8">
        <w:rPr>
          <w:spacing w:val="7"/>
        </w:rPr>
        <w:t xml:space="preserve"> </w:t>
      </w:r>
      <w:r w:rsidR="006914C8">
        <w:t>baht, or both.”</w:t>
      </w:r>
      <w:r w:rsidR="006914C8">
        <w:rPr>
          <w:spacing w:val="7"/>
        </w:rPr>
        <w:t xml:space="preserve"> </w:t>
      </w:r>
    </w:p>
    <w:p w14:paraId="72EF4028" w14:textId="77777777" w:rsidR="006914C8" w:rsidRDefault="006914C8" w:rsidP="00383F7D">
      <w:pPr>
        <w:pStyle w:val="BodyText"/>
        <w:spacing w:line="245" w:lineRule="auto"/>
        <w:ind w:right="270" w:firstLine="703"/>
      </w:pPr>
      <w:r>
        <w:t xml:space="preserve">(1) With </w:t>
      </w:r>
      <w:r w:rsidR="00C768AC">
        <w:t xml:space="preserve">ill </w:t>
      </w:r>
      <w:r>
        <w:t xml:space="preserve">or fraudulent </w:t>
      </w:r>
      <w:r w:rsidR="00C768AC">
        <w:t>intent</w:t>
      </w:r>
      <w:r>
        <w:t xml:space="preserve">, </w:t>
      </w:r>
      <w:r w:rsidR="00601D87">
        <w:t>imports into</w:t>
      </w:r>
      <w:r w:rsidR="00C768AC">
        <w:rPr>
          <w:spacing w:val="7"/>
        </w:rPr>
        <w:t xml:space="preserve"> </w:t>
      </w:r>
      <w:r w:rsidR="00C768AC">
        <w:t>a</w:t>
      </w:r>
      <w:r w:rsidR="00C768AC">
        <w:rPr>
          <w:spacing w:val="6"/>
        </w:rPr>
        <w:t xml:space="preserve"> </w:t>
      </w:r>
      <w:r w:rsidR="00C768AC">
        <w:t>computer</w:t>
      </w:r>
      <w:r w:rsidR="00C768AC">
        <w:rPr>
          <w:spacing w:val="7"/>
        </w:rPr>
        <w:t xml:space="preserve"> </w:t>
      </w:r>
      <w:r w:rsidR="00C768AC">
        <w:t>system</w:t>
      </w:r>
      <w:r w:rsidR="00C768AC">
        <w:rPr>
          <w:spacing w:val="6"/>
        </w:rPr>
        <w:t xml:space="preserve"> </w:t>
      </w:r>
      <w:r w:rsidR="00C768AC">
        <w:t>of</w:t>
      </w:r>
      <w:r w:rsidR="00C768AC">
        <w:rPr>
          <w:spacing w:val="7"/>
        </w:rPr>
        <w:t xml:space="preserve"> </w:t>
      </w:r>
      <w:r w:rsidR="00C768AC">
        <w:t>forged</w:t>
      </w:r>
      <w:r w:rsidR="00C768AC">
        <w:rPr>
          <w:spacing w:val="6"/>
        </w:rPr>
        <w:t xml:space="preserve"> </w:t>
      </w:r>
      <w:r w:rsidR="00C768AC">
        <w:t>computer</w:t>
      </w:r>
      <w:r w:rsidR="00C768AC">
        <w:rPr>
          <w:spacing w:val="7"/>
        </w:rPr>
        <w:t xml:space="preserve"> </w:t>
      </w:r>
      <w:r w:rsidR="00C768AC">
        <w:t>data</w:t>
      </w:r>
      <w:r>
        <w:t>, partially or entirely, or false information which may render a harmful effect to the public</w:t>
      </w:r>
    </w:p>
    <w:p w14:paraId="5F7D2721" w14:textId="77777777" w:rsidR="006914C8" w:rsidRDefault="006914C8" w:rsidP="00383F7D">
      <w:pPr>
        <w:pStyle w:val="BodyText"/>
        <w:spacing w:line="245" w:lineRule="auto"/>
        <w:ind w:right="270" w:firstLine="703"/>
      </w:pPr>
      <w:r>
        <w:t xml:space="preserve">(2) Import into a computer system false information which may compromise </w:t>
      </w:r>
      <w:r>
        <w:rPr>
          <w:spacing w:val="8"/>
        </w:rPr>
        <w:t xml:space="preserve">the maintenance of </w:t>
      </w:r>
      <w:r>
        <w:t>national</w:t>
      </w:r>
      <w:r>
        <w:rPr>
          <w:spacing w:val="8"/>
        </w:rPr>
        <w:t xml:space="preserve"> </w:t>
      </w:r>
      <w:r>
        <w:t>security,</w:t>
      </w:r>
      <w:r>
        <w:rPr>
          <w:spacing w:val="8"/>
        </w:rPr>
        <w:t xml:space="preserve"> </w:t>
      </w:r>
      <w:r>
        <w:t>public</w:t>
      </w:r>
      <w:r>
        <w:rPr>
          <w:w w:val="101"/>
        </w:rPr>
        <w:t xml:space="preserve"> </w:t>
      </w:r>
      <w:r>
        <w:t>security, economic</w:t>
      </w:r>
      <w:r>
        <w:rPr>
          <w:spacing w:val="7"/>
        </w:rPr>
        <w:t xml:space="preserve"> </w:t>
      </w:r>
      <w:r>
        <w:t>stability</w:t>
      </w:r>
      <w:r>
        <w:rPr>
          <w:spacing w:val="8"/>
        </w:rPr>
        <w:t xml:space="preserve"> </w:t>
      </w:r>
      <w:r>
        <w:t>or</w:t>
      </w:r>
      <w:r>
        <w:rPr>
          <w:spacing w:val="7"/>
        </w:rPr>
        <w:t xml:space="preserve"> </w:t>
      </w:r>
      <w:r>
        <w:t>public infrastructure serving public interest or cause panic in the public</w:t>
      </w:r>
    </w:p>
    <w:p w14:paraId="5F530CB4" w14:textId="77777777" w:rsidR="006914C8" w:rsidRDefault="006914C8" w:rsidP="00383F7D">
      <w:pPr>
        <w:pStyle w:val="BodyText"/>
        <w:spacing w:line="245" w:lineRule="auto"/>
        <w:ind w:right="270" w:firstLine="703"/>
      </w:pPr>
      <w:r>
        <w:t>(3) Import into a computer system any computer data which is an offence against national security or is an offence per the Penal Code’s anti-terrorism provision</w:t>
      </w:r>
    </w:p>
    <w:p w14:paraId="101B4EED" w14:textId="77777777" w:rsidR="00001376" w:rsidRDefault="006914C8" w:rsidP="00383F7D">
      <w:pPr>
        <w:pStyle w:val="BodyText"/>
        <w:spacing w:line="245" w:lineRule="auto"/>
        <w:ind w:right="270" w:firstLine="703"/>
      </w:pPr>
      <w:r>
        <w:t xml:space="preserve">(4) </w:t>
      </w:r>
      <w:r w:rsidR="00001376">
        <w:t>Import into a computer system any computer data which is obscene and is accessible by the public</w:t>
      </w:r>
    </w:p>
    <w:p w14:paraId="02AFA568" w14:textId="77777777" w:rsidR="006914C8" w:rsidRDefault="00001376" w:rsidP="00383F7D">
      <w:pPr>
        <w:pStyle w:val="BodyText"/>
        <w:spacing w:line="245" w:lineRule="auto"/>
        <w:ind w:right="270" w:firstLine="703"/>
      </w:pPr>
      <w:r>
        <w:t xml:space="preserve">(5) Disseminate or forward any computer data when being aware that it was the computer data as described in (1), (2), (3) or (4)  </w:t>
      </w:r>
      <w:r w:rsidR="006914C8">
        <w:tab/>
      </w:r>
    </w:p>
    <w:p w14:paraId="276928F3" w14:textId="77777777" w:rsidR="00383F7D" w:rsidRDefault="00383F7D" w:rsidP="00001376">
      <w:pPr>
        <w:pStyle w:val="BodyText"/>
        <w:spacing w:line="245" w:lineRule="auto"/>
        <w:ind w:right="270" w:firstLine="703"/>
      </w:pPr>
      <w:r>
        <w:t xml:space="preserve">If the offence under </w:t>
      </w:r>
      <w:r w:rsidR="005E5D48">
        <w:t>paragraph one</w:t>
      </w:r>
      <w:r w:rsidR="00001376">
        <w:t xml:space="preserve"> (1) has not been committed against the public, but an individual, the actor, the distributor or the sender of the </w:t>
      </w:r>
      <w:r w:rsidR="00001376">
        <w:lastRenderedPageBreak/>
        <w:t>computer data shall be subject</w:t>
      </w:r>
      <w:r w:rsidR="00001376">
        <w:rPr>
          <w:w w:val="101"/>
        </w:rPr>
        <w:t xml:space="preserve"> </w:t>
      </w:r>
      <w:r w:rsidR="00001376">
        <w:t>to</w:t>
      </w:r>
      <w:r w:rsidR="00001376">
        <w:rPr>
          <w:spacing w:val="6"/>
        </w:rPr>
        <w:t xml:space="preserve"> </w:t>
      </w:r>
      <w:r w:rsidR="00001376">
        <w:t>imprisonment</w:t>
      </w:r>
      <w:r w:rsidR="00001376">
        <w:rPr>
          <w:spacing w:val="6"/>
        </w:rPr>
        <w:t xml:space="preserve"> not exceeding </w:t>
      </w:r>
      <w:r w:rsidR="00001376">
        <w:t>three years</w:t>
      </w:r>
      <w:r w:rsidR="00001376">
        <w:rPr>
          <w:spacing w:val="6"/>
        </w:rPr>
        <w:t xml:space="preserve"> </w:t>
      </w:r>
      <w:r w:rsidR="00001376">
        <w:t>and</w:t>
      </w:r>
      <w:r w:rsidR="00001376">
        <w:rPr>
          <w:spacing w:val="6"/>
        </w:rPr>
        <w:t xml:space="preserve"> </w:t>
      </w:r>
      <w:r w:rsidR="00001376">
        <w:t>a</w:t>
      </w:r>
      <w:r w:rsidR="00001376">
        <w:rPr>
          <w:spacing w:val="7"/>
        </w:rPr>
        <w:t xml:space="preserve"> </w:t>
      </w:r>
      <w:r w:rsidR="00001376">
        <w:t>fine</w:t>
      </w:r>
      <w:r w:rsidR="00001376">
        <w:rPr>
          <w:spacing w:val="6"/>
        </w:rPr>
        <w:t xml:space="preserve"> not exceeding</w:t>
      </w:r>
      <w:r w:rsidR="00001376">
        <w:t xml:space="preserve"> sixty thousand</w:t>
      </w:r>
      <w:r w:rsidR="00001376">
        <w:rPr>
          <w:spacing w:val="7"/>
        </w:rPr>
        <w:t xml:space="preserve"> </w:t>
      </w:r>
      <w:r w:rsidR="00001376">
        <w:t>baht</w:t>
      </w:r>
      <w:r w:rsidR="00001376">
        <w:rPr>
          <w:spacing w:val="7"/>
        </w:rPr>
        <w:t xml:space="preserve"> </w:t>
      </w:r>
      <w:r w:rsidR="00001376">
        <w:t xml:space="preserve">up, or both, and it is a compoundable offence. </w:t>
      </w:r>
      <w:r>
        <w:t xml:space="preserve"> </w:t>
      </w:r>
    </w:p>
    <w:p w14:paraId="0854C587" w14:textId="77777777" w:rsidR="00F50923" w:rsidRDefault="00F50923">
      <w:pPr>
        <w:pStyle w:val="BodyText"/>
        <w:spacing w:line="245" w:lineRule="auto"/>
        <w:ind w:right="121"/>
        <w:rPr>
          <w:spacing w:val="7"/>
        </w:rPr>
      </w:pPr>
    </w:p>
    <w:p w14:paraId="372A8EF4" w14:textId="77777777" w:rsidR="00F50923" w:rsidRDefault="00032892" w:rsidP="00360010">
      <w:pPr>
        <w:pStyle w:val="BodyText"/>
        <w:spacing w:line="245" w:lineRule="auto"/>
        <w:ind w:right="121"/>
      </w:pPr>
      <w:r>
        <w:rPr>
          <w:spacing w:val="7"/>
        </w:rPr>
        <w:t xml:space="preserve">Section 9 </w:t>
      </w:r>
      <w:r w:rsidR="00F50923">
        <w:rPr>
          <w:spacing w:val="7"/>
        </w:rPr>
        <w:t xml:space="preserve">Section 15 </w:t>
      </w:r>
      <w:r w:rsidR="00F50923">
        <w:t>of</w:t>
      </w:r>
      <w:r w:rsidR="00F50923">
        <w:rPr>
          <w:spacing w:val="7"/>
        </w:rPr>
        <w:t xml:space="preserve"> </w:t>
      </w:r>
      <w:r w:rsidR="00F50923">
        <w:t>the</w:t>
      </w:r>
      <w:r w:rsidR="00F50923">
        <w:rPr>
          <w:spacing w:val="7"/>
        </w:rPr>
        <w:t xml:space="preserve"> </w:t>
      </w:r>
      <w:r w:rsidR="00F50923">
        <w:t>Computer</w:t>
      </w:r>
      <w:r w:rsidR="00F50923">
        <w:rPr>
          <w:spacing w:val="7"/>
        </w:rPr>
        <w:t xml:space="preserve"> </w:t>
      </w:r>
      <w:r w:rsidR="00F50923">
        <w:t>Crime</w:t>
      </w:r>
      <w:r w:rsidR="00F50923">
        <w:rPr>
          <w:spacing w:val="7"/>
        </w:rPr>
        <w:t xml:space="preserve"> </w:t>
      </w:r>
      <w:r w:rsidR="00F50923">
        <w:t>Act</w:t>
      </w:r>
      <w:r w:rsidR="00F50923">
        <w:rPr>
          <w:w w:val="101"/>
        </w:rPr>
        <w:t xml:space="preserve"> </w:t>
      </w:r>
      <w:r w:rsidR="00F50923">
        <w:t>of</w:t>
      </w:r>
      <w:r w:rsidR="00F50923">
        <w:rPr>
          <w:spacing w:val="7"/>
        </w:rPr>
        <w:t xml:space="preserve"> </w:t>
      </w:r>
      <w:r w:rsidR="00F50923">
        <w:t>B.E.</w:t>
      </w:r>
      <w:r w:rsidR="00F50923">
        <w:rPr>
          <w:spacing w:val="7"/>
        </w:rPr>
        <w:t xml:space="preserve"> </w:t>
      </w:r>
      <w:r w:rsidR="00F50923">
        <w:t>2550</w:t>
      </w:r>
      <w:r w:rsidR="00F50923">
        <w:rPr>
          <w:spacing w:val="7"/>
        </w:rPr>
        <w:t xml:space="preserve"> </w:t>
      </w:r>
      <w:r w:rsidR="00F50923">
        <w:t>(2007) shall be repealed and replaced by the following provision.</w:t>
      </w:r>
    </w:p>
    <w:p w14:paraId="76BB0858" w14:textId="77777777" w:rsidR="00EA2B5D" w:rsidRPr="00F50923" w:rsidRDefault="00F50923" w:rsidP="00F50923">
      <w:pPr>
        <w:pStyle w:val="BodyText"/>
        <w:spacing w:line="245" w:lineRule="auto"/>
        <w:ind w:right="121"/>
        <w:rPr>
          <w:spacing w:val="10"/>
        </w:rPr>
      </w:pPr>
      <w:r>
        <w:t xml:space="preserve">“Section 15 </w:t>
      </w:r>
      <w:r w:rsidR="00A17919">
        <w:t>Any</w:t>
      </w:r>
      <w:r w:rsidR="00A17919">
        <w:rPr>
          <w:spacing w:val="10"/>
        </w:rPr>
        <w:t xml:space="preserve"> </w:t>
      </w:r>
      <w:r w:rsidR="00A17919">
        <w:t>service</w:t>
      </w:r>
      <w:r w:rsidR="00A17919">
        <w:rPr>
          <w:spacing w:val="10"/>
        </w:rPr>
        <w:t xml:space="preserve"> </w:t>
      </w:r>
      <w:r w:rsidR="00A17919">
        <w:t>provider</w:t>
      </w:r>
      <w:r>
        <w:t xml:space="preserve"> </w:t>
      </w:r>
      <w:r w:rsidR="009B5EFC">
        <w:t xml:space="preserve">who </w:t>
      </w:r>
      <w:r>
        <w:t>cooperate</w:t>
      </w:r>
      <w:r w:rsidR="009B5EFC">
        <w:t>s</w:t>
      </w:r>
      <w:r>
        <w:t>, consent</w:t>
      </w:r>
      <w:r w:rsidR="009B5EFC">
        <w:t>s</w:t>
      </w:r>
      <w:r>
        <w:t xml:space="preserve"> or </w:t>
      </w:r>
      <w:r w:rsidRPr="00F50923">
        <w:t>acquiesce</w:t>
      </w:r>
      <w:r w:rsidR="009B5EFC">
        <w:t>s</w:t>
      </w:r>
      <w:r>
        <w:t xml:space="preserve"> to the commission of an offence </w:t>
      </w:r>
      <w:r w:rsidR="00A17919">
        <w:t>under</w:t>
      </w:r>
      <w:r w:rsidR="00A17919">
        <w:rPr>
          <w:spacing w:val="7"/>
        </w:rPr>
        <w:t xml:space="preserve"> </w:t>
      </w:r>
      <w:r w:rsidR="00A17919">
        <w:t>Section</w:t>
      </w:r>
      <w:r w:rsidR="00A17919">
        <w:rPr>
          <w:spacing w:val="7"/>
        </w:rPr>
        <w:t xml:space="preserve"> </w:t>
      </w:r>
      <w:r w:rsidR="00A17919">
        <w:t>14</w:t>
      </w:r>
      <w:r>
        <w:t xml:space="preserve"> </w:t>
      </w:r>
      <w:r w:rsidR="00A17919">
        <w:t>within</w:t>
      </w:r>
      <w:r w:rsidR="00A17919">
        <w:rPr>
          <w:spacing w:val="8"/>
        </w:rPr>
        <w:t xml:space="preserve"> </w:t>
      </w:r>
      <w:r w:rsidR="00A17919">
        <w:t>a</w:t>
      </w:r>
      <w:r w:rsidR="00A17919">
        <w:rPr>
          <w:w w:val="101"/>
        </w:rPr>
        <w:t xml:space="preserve"> </w:t>
      </w:r>
      <w:r w:rsidR="00A17919">
        <w:t>computer</w:t>
      </w:r>
      <w:r w:rsidR="00A17919">
        <w:rPr>
          <w:spacing w:val="7"/>
        </w:rPr>
        <w:t xml:space="preserve"> </w:t>
      </w:r>
      <w:r w:rsidR="00A17919">
        <w:t>system</w:t>
      </w:r>
      <w:r w:rsidR="00A17919">
        <w:rPr>
          <w:spacing w:val="7"/>
        </w:rPr>
        <w:t xml:space="preserve"> </w:t>
      </w:r>
      <w:r w:rsidR="00A17919">
        <w:t>under</w:t>
      </w:r>
      <w:r w:rsidR="00A17919">
        <w:rPr>
          <w:spacing w:val="7"/>
        </w:rPr>
        <w:t xml:space="preserve"> </w:t>
      </w:r>
      <w:r w:rsidR="00A17919">
        <w:t>their</w:t>
      </w:r>
      <w:r w:rsidR="00A17919">
        <w:rPr>
          <w:spacing w:val="8"/>
        </w:rPr>
        <w:t xml:space="preserve"> </w:t>
      </w:r>
      <w:r>
        <w:t>charge</w:t>
      </w:r>
      <w:r w:rsidR="00A17919">
        <w:rPr>
          <w:spacing w:val="7"/>
        </w:rPr>
        <w:t xml:space="preserve"> </w:t>
      </w:r>
      <w:r>
        <w:rPr>
          <w:spacing w:val="7"/>
        </w:rPr>
        <w:t>shall</w:t>
      </w:r>
      <w:r>
        <w:t xml:space="preserve"> </w:t>
      </w:r>
      <w:r w:rsidR="00A17919">
        <w:t>be</w:t>
      </w:r>
      <w:r w:rsidR="00A17919">
        <w:rPr>
          <w:spacing w:val="8"/>
        </w:rPr>
        <w:t xml:space="preserve"> </w:t>
      </w:r>
      <w:r w:rsidR="00A17919">
        <w:t>subject</w:t>
      </w:r>
      <w:r w:rsidR="00A17919">
        <w:rPr>
          <w:spacing w:val="7"/>
        </w:rPr>
        <w:t xml:space="preserve"> </w:t>
      </w:r>
      <w:r w:rsidR="00A17919">
        <w:t>to</w:t>
      </w:r>
      <w:r w:rsidR="00A17919">
        <w:rPr>
          <w:spacing w:val="7"/>
        </w:rPr>
        <w:t xml:space="preserve"> </w:t>
      </w:r>
      <w:r w:rsidR="00A17919">
        <w:t>the</w:t>
      </w:r>
      <w:r w:rsidR="00A17919">
        <w:rPr>
          <w:spacing w:val="8"/>
        </w:rPr>
        <w:t xml:space="preserve"> </w:t>
      </w:r>
      <w:r w:rsidR="00A17919">
        <w:t>same</w:t>
      </w:r>
      <w:r w:rsidR="00A17919">
        <w:rPr>
          <w:spacing w:val="7"/>
        </w:rPr>
        <w:t xml:space="preserve"> </w:t>
      </w:r>
      <w:r w:rsidR="00A17919">
        <w:t>penalty</w:t>
      </w:r>
      <w:r w:rsidR="00A17919">
        <w:rPr>
          <w:spacing w:val="7"/>
        </w:rPr>
        <w:t xml:space="preserve"> </w:t>
      </w:r>
      <w:r w:rsidR="00A17919">
        <w:t>as</w:t>
      </w:r>
      <w:r w:rsidR="00A17919">
        <w:rPr>
          <w:w w:val="101"/>
        </w:rPr>
        <w:t xml:space="preserve"> </w:t>
      </w:r>
      <w:r w:rsidR="00A17919">
        <w:t>that</w:t>
      </w:r>
      <w:r w:rsidR="00A17919">
        <w:rPr>
          <w:spacing w:val="7"/>
        </w:rPr>
        <w:t xml:space="preserve"> </w:t>
      </w:r>
      <w:r w:rsidR="00A17919">
        <w:t>imposed</w:t>
      </w:r>
      <w:r w:rsidR="00A17919">
        <w:rPr>
          <w:spacing w:val="8"/>
        </w:rPr>
        <w:t xml:space="preserve"> </w:t>
      </w:r>
      <w:r w:rsidR="00A17919">
        <w:t>upon</w:t>
      </w:r>
      <w:r w:rsidR="00A17919">
        <w:rPr>
          <w:spacing w:val="8"/>
        </w:rPr>
        <w:t xml:space="preserve"> </w:t>
      </w:r>
      <w:r w:rsidR="00A17919">
        <w:t>a</w:t>
      </w:r>
      <w:r w:rsidR="00A17919">
        <w:rPr>
          <w:spacing w:val="8"/>
        </w:rPr>
        <w:t xml:space="preserve"> </w:t>
      </w:r>
      <w:r w:rsidR="00A17919">
        <w:t>person</w:t>
      </w:r>
      <w:r w:rsidR="00A17919">
        <w:rPr>
          <w:spacing w:val="8"/>
        </w:rPr>
        <w:t xml:space="preserve"> </w:t>
      </w:r>
      <w:r w:rsidR="00A17919">
        <w:t>committing</w:t>
      </w:r>
      <w:r w:rsidR="00A17919">
        <w:rPr>
          <w:spacing w:val="8"/>
        </w:rPr>
        <w:t xml:space="preserve"> </w:t>
      </w:r>
      <w:r w:rsidR="00A17919">
        <w:t>an</w:t>
      </w:r>
      <w:r w:rsidR="00A17919">
        <w:rPr>
          <w:spacing w:val="8"/>
        </w:rPr>
        <w:t xml:space="preserve"> </w:t>
      </w:r>
      <w:r w:rsidR="00A17919">
        <w:t>offence</w:t>
      </w:r>
      <w:r w:rsidR="00A17919">
        <w:rPr>
          <w:spacing w:val="8"/>
        </w:rPr>
        <w:t xml:space="preserve"> </w:t>
      </w:r>
      <w:r w:rsidR="00A17919">
        <w:t>under</w:t>
      </w:r>
      <w:r w:rsidR="00A17919">
        <w:rPr>
          <w:spacing w:val="7"/>
        </w:rPr>
        <w:t xml:space="preserve"> </w:t>
      </w:r>
      <w:r w:rsidR="00A17919">
        <w:t>Section</w:t>
      </w:r>
      <w:r w:rsidR="00A17919">
        <w:rPr>
          <w:spacing w:val="8"/>
        </w:rPr>
        <w:t xml:space="preserve"> </w:t>
      </w:r>
      <w:r w:rsidR="00A17919">
        <w:t>14.</w:t>
      </w:r>
    </w:p>
    <w:p w14:paraId="003C12C8" w14:textId="77777777" w:rsidR="009B5EFC" w:rsidRDefault="009B5EFC">
      <w:pPr>
        <w:pStyle w:val="BodyText"/>
        <w:spacing w:line="245" w:lineRule="auto"/>
      </w:pPr>
      <w:r>
        <w:t xml:space="preserve">The Minister shall issue a procedural rule </w:t>
      </w:r>
      <w:r w:rsidR="00601D87">
        <w:t>regarding</w:t>
      </w:r>
      <w:r>
        <w:t xml:space="preserve"> the notification and the request for suppression of the dissemination of such data and the removal of such data from a computer system. </w:t>
      </w:r>
    </w:p>
    <w:p w14:paraId="1BA92B0C" w14:textId="77777777" w:rsidR="009B5EFC" w:rsidRDefault="009B5EFC">
      <w:pPr>
        <w:pStyle w:val="BodyText"/>
        <w:spacing w:line="245" w:lineRule="auto"/>
      </w:pPr>
      <w:r>
        <w:t>If the service provider is able to prove</w:t>
      </w:r>
      <w:r w:rsidR="008C5E88">
        <w:t xml:space="preserve"> a compliance to such </w:t>
      </w:r>
      <w:r>
        <w:t>procedural rule issued by the Minister as per paragraph two</w:t>
      </w:r>
      <w:r w:rsidR="008C5E88">
        <w:t xml:space="preserve"> had been made</w:t>
      </w:r>
      <w:r>
        <w:t>, they shall be exempted from penalty.</w:t>
      </w:r>
    </w:p>
    <w:p w14:paraId="43E51B2A" w14:textId="77777777" w:rsidR="009B5EFC" w:rsidRDefault="009B5EFC">
      <w:pPr>
        <w:pStyle w:val="BodyText"/>
        <w:spacing w:line="245" w:lineRule="auto"/>
      </w:pPr>
    </w:p>
    <w:p w14:paraId="474FFE23" w14:textId="77777777" w:rsidR="000540A9" w:rsidRDefault="000540A9" w:rsidP="000540A9">
      <w:pPr>
        <w:pStyle w:val="BodyText"/>
        <w:spacing w:line="245" w:lineRule="auto"/>
        <w:ind w:right="121"/>
      </w:pPr>
      <w:r>
        <w:t>Section 1</w:t>
      </w:r>
      <w:r w:rsidR="008C5E88">
        <w:t>0</w:t>
      </w:r>
      <w:r>
        <w:t xml:space="preserve"> </w:t>
      </w:r>
      <w:r>
        <w:rPr>
          <w:spacing w:val="7"/>
        </w:rPr>
        <w:t xml:space="preserve">Section 16 </w:t>
      </w:r>
      <w:r>
        <w:t>of</w:t>
      </w:r>
      <w:r>
        <w:rPr>
          <w:spacing w:val="7"/>
        </w:rPr>
        <w:t xml:space="preserve"> </w:t>
      </w:r>
      <w:r>
        <w:t>the</w:t>
      </w:r>
      <w:r>
        <w:rPr>
          <w:spacing w:val="7"/>
        </w:rPr>
        <w:t xml:space="preserve"> </w:t>
      </w:r>
      <w:r>
        <w:t>Computer</w:t>
      </w:r>
      <w:r>
        <w:rPr>
          <w:spacing w:val="7"/>
        </w:rPr>
        <w:t xml:space="preserve"> </w:t>
      </w:r>
      <w:r>
        <w:t>Crime</w:t>
      </w:r>
      <w:r>
        <w:rPr>
          <w:spacing w:val="7"/>
        </w:rPr>
        <w:t xml:space="preserve"> </w:t>
      </w:r>
      <w:r>
        <w:t>Act</w:t>
      </w:r>
      <w:r>
        <w:rPr>
          <w:w w:val="101"/>
        </w:rPr>
        <w:t xml:space="preserve"> </w:t>
      </w:r>
      <w:r>
        <w:t>of</w:t>
      </w:r>
      <w:r>
        <w:rPr>
          <w:spacing w:val="7"/>
        </w:rPr>
        <w:t xml:space="preserve"> </w:t>
      </w:r>
      <w:r>
        <w:t>B.E.</w:t>
      </w:r>
      <w:r>
        <w:rPr>
          <w:spacing w:val="7"/>
        </w:rPr>
        <w:t xml:space="preserve"> </w:t>
      </w:r>
      <w:r>
        <w:t>2550</w:t>
      </w:r>
      <w:r>
        <w:rPr>
          <w:spacing w:val="7"/>
        </w:rPr>
        <w:t xml:space="preserve"> </w:t>
      </w:r>
      <w:r>
        <w:t>(2007) shall be repealed and replaced by the following provision.</w:t>
      </w:r>
      <w:r w:rsidR="00601D87">
        <w:t xml:space="preserve"> </w:t>
      </w:r>
    </w:p>
    <w:p w14:paraId="62D5636C" w14:textId="77777777" w:rsidR="009B2AF2" w:rsidRDefault="000540A9" w:rsidP="009B2AF2">
      <w:pPr>
        <w:pStyle w:val="BodyText"/>
        <w:spacing w:line="245" w:lineRule="auto"/>
        <w:ind w:right="270" w:firstLine="703"/>
      </w:pPr>
      <w:r>
        <w:t xml:space="preserve">“Section 16 Any person who imports into a publicly accessible </w:t>
      </w:r>
      <w:r w:rsidR="00601D87">
        <w:t xml:space="preserve">computer system </w:t>
      </w:r>
      <w:r>
        <w:t xml:space="preserve">of computer data including images of other person and whether or not the images have been created, </w:t>
      </w:r>
      <w:r w:rsidR="008C5E88">
        <w:t>doctor</w:t>
      </w:r>
      <w:r>
        <w:t xml:space="preserve">ed, </w:t>
      </w:r>
      <w:r w:rsidR="009B2AF2">
        <w:t>appended</w:t>
      </w:r>
      <w:r>
        <w:t xml:space="preserve">, or adapted by electronics means </w:t>
      </w:r>
      <w:r w:rsidR="008C5E88">
        <w:t xml:space="preserve">or whatsoever means </w:t>
      </w:r>
      <w:r>
        <w:t xml:space="preserve">and </w:t>
      </w:r>
      <w:r w:rsidR="009B2AF2">
        <w:t xml:space="preserve">by doing so, </w:t>
      </w:r>
      <w:r>
        <w:t xml:space="preserve">it </w:t>
      </w:r>
      <w:r w:rsidR="009B2AF2">
        <w:t>is likely to impair the reputation of such other person or to expose such other person to hatred or contempt</w:t>
      </w:r>
      <w:r w:rsidR="008C5E88">
        <w:t>,</w:t>
      </w:r>
      <w:r w:rsidR="009B2AF2">
        <w:t xml:space="preserve"> shall</w:t>
      </w:r>
      <w:r w:rsidR="009B2AF2">
        <w:rPr>
          <w:spacing w:val="7"/>
        </w:rPr>
        <w:t xml:space="preserve"> </w:t>
      </w:r>
      <w:r w:rsidR="009B2AF2">
        <w:t>be</w:t>
      </w:r>
      <w:r w:rsidR="009B2AF2">
        <w:rPr>
          <w:spacing w:val="8"/>
        </w:rPr>
        <w:t xml:space="preserve"> </w:t>
      </w:r>
      <w:r w:rsidR="009B2AF2">
        <w:t>subject</w:t>
      </w:r>
      <w:r w:rsidR="009B2AF2">
        <w:rPr>
          <w:w w:val="101"/>
        </w:rPr>
        <w:t xml:space="preserve"> </w:t>
      </w:r>
      <w:r w:rsidR="009B2AF2">
        <w:t>to</w:t>
      </w:r>
      <w:r w:rsidR="009B2AF2">
        <w:rPr>
          <w:spacing w:val="6"/>
        </w:rPr>
        <w:t xml:space="preserve"> </w:t>
      </w:r>
      <w:r w:rsidR="009B2AF2">
        <w:t>imprisonment</w:t>
      </w:r>
      <w:r w:rsidR="009B2AF2">
        <w:rPr>
          <w:spacing w:val="6"/>
        </w:rPr>
        <w:t xml:space="preserve"> not exceeding </w:t>
      </w:r>
      <w:r w:rsidR="009B2AF2">
        <w:t>three years</w:t>
      </w:r>
      <w:r w:rsidR="009B2AF2">
        <w:rPr>
          <w:spacing w:val="6"/>
        </w:rPr>
        <w:t xml:space="preserve"> </w:t>
      </w:r>
      <w:r w:rsidR="009B2AF2">
        <w:t>and</w:t>
      </w:r>
      <w:r w:rsidR="009B2AF2">
        <w:rPr>
          <w:spacing w:val="6"/>
        </w:rPr>
        <w:t xml:space="preserve"> </w:t>
      </w:r>
      <w:r w:rsidR="009B2AF2">
        <w:t>a</w:t>
      </w:r>
      <w:r w:rsidR="009B2AF2">
        <w:rPr>
          <w:spacing w:val="7"/>
        </w:rPr>
        <w:t xml:space="preserve"> </w:t>
      </w:r>
      <w:r w:rsidR="009B2AF2">
        <w:t>fine</w:t>
      </w:r>
      <w:r w:rsidR="009B2AF2">
        <w:rPr>
          <w:spacing w:val="6"/>
        </w:rPr>
        <w:t xml:space="preserve"> not exceeding</w:t>
      </w:r>
      <w:r w:rsidR="009B2AF2">
        <w:t xml:space="preserve"> two hundred thousand</w:t>
      </w:r>
      <w:r w:rsidR="009B2AF2">
        <w:rPr>
          <w:spacing w:val="7"/>
        </w:rPr>
        <w:t xml:space="preserve"> </w:t>
      </w:r>
      <w:r w:rsidR="009B2AF2">
        <w:t>baht, or both.</w:t>
      </w:r>
    </w:p>
    <w:p w14:paraId="2F5416DA" w14:textId="77777777" w:rsidR="009B2AF2" w:rsidRDefault="009B2AF2" w:rsidP="009B2AF2">
      <w:pPr>
        <w:pStyle w:val="BodyText"/>
        <w:spacing w:line="245" w:lineRule="auto"/>
        <w:ind w:right="270" w:firstLine="703"/>
        <w:rPr>
          <w:spacing w:val="6"/>
        </w:rPr>
      </w:pPr>
      <w:r>
        <w:t xml:space="preserve">If the commission of such act in </w:t>
      </w:r>
      <w:r w:rsidR="005E5D48">
        <w:t>paragraph one</w:t>
      </w:r>
      <w:r>
        <w:t xml:space="preserve"> was made against images of a deceased person and by doing so, it is likely to impa</w:t>
      </w:r>
      <w:r w:rsidR="00601D87">
        <w:t xml:space="preserve">ir the reputation of such </w:t>
      </w:r>
      <w:r>
        <w:t>person</w:t>
      </w:r>
      <w:r w:rsidR="00A676CE">
        <w:t>’s parents, spouses or children</w:t>
      </w:r>
      <w:r>
        <w:t xml:space="preserve"> or to expose </w:t>
      </w:r>
      <w:r w:rsidR="00A676CE">
        <w:t xml:space="preserve">them </w:t>
      </w:r>
      <w:r>
        <w:t>to hatred or contempt shall</w:t>
      </w:r>
      <w:r>
        <w:rPr>
          <w:spacing w:val="7"/>
        </w:rPr>
        <w:t xml:space="preserve"> </w:t>
      </w:r>
      <w:r>
        <w:t>be</w:t>
      </w:r>
      <w:r>
        <w:rPr>
          <w:spacing w:val="8"/>
        </w:rPr>
        <w:t xml:space="preserve"> </w:t>
      </w:r>
      <w:r>
        <w:t>subject</w:t>
      </w:r>
      <w:r>
        <w:rPr>
          <w:w w:val="101"/>
        </w:rPr>
        <w:t xml:space="preserve"> </w:t>
      </w:r>
      <w:r>
        <w:t>to</w:t>
      </w:r>
      <w:r>
        <w:rPr>
          <w:spacing w:val="6"/>
        </w:rPr>
        <w:t xml:space="preserve"> </w:t>
      </w:r>
      <w:r>
        <w:t>imprisonment</w:t>
      </w:r>
      <w:r w:rsidR="00A676CE">
        <w:t xml:space="preserve"> applicable in </w:t>
      </w:r>
      <w:r w:rsidR="005E5D48">
        <w:t>paragraph one</w:t>
      </w:r>
      <w:r w:rsidR="00A676CE">
        <w:t xml:space="preserve">. </w:t>
      </w:r>
      <w:r w:rsidR="00A676CE">
        <w:rPr>
          <w:spacing w:val="6"/>
        </w:rPr>
        <w:t xml:space="preserve"> </w:t>
      </w:r>
    </w:p>
    <w:p w14:paraId="47FD8342" w14:textId="77777777" w:rsidR="00A676CE" w:rsidRDefault="00A676CE" w:rsidP="009B2AF2">
      <w:pPr>
        <w:pStyle w:val="BodyText"/>
        <w:spacing w:line="245" w:lineRule="auto"/>
        <w:ind w:right="270" w:firstLine="703"/>
      </w:pPr>
      <w:r>
        <w:t xml:space="preserve">If the commission of such act in </w:t>
      </w:r>
      <w:r w:rsidR="005E5D48">
        <w:t>paragraph one</w:t>
      </w:r>
      <w:r>
        <w:t xml:space="preserve"> and </w:t>
      </w:r>
      <w:r w:rsidR="005E5D48">
        <w:t>two</w:t>
      </w:r>
      <w:r>
        <w:t xml:space="preserve"> was made in good faith by way of fair comment on any person or thing subjected to public criticism, the person shall not be guilty. </w:t>
      </w:r>
    </w:p>
    <w:p w14:paraId="63A1618D" w14:textId="77777777" w:rsidR="009B5EFC" w:rsidRDefault="00A676CE" w:rsidP="009B2AF2">
      <w:pPr>
        <w:pStyle w:val="BodyText"/>
        <w:spacing w:line="245" w:lineRule="auto"/>
        <w:ind w:right="270" w:firstLine="703"/>
      </w:pPr>
      <w:r>
        <w:t>An</w:t>
      </w:r>
      <w:r>
        <w:rPr>
          <w:spacing w:val="8"/>
        </w:rPr>
        <w:t xml:space="preserve"> </w:t>
      </w:r>
      <w:r>
        <w:t>offence</w:t>
      </w:r>
      <w:r>
        <w:rPr>
          <w:spacing w:val="9"/>
        </w:rPr>
        <w:t xml:space="preserve"> </w:t>
      </w:r>
      <w:r>
        <w:t>under</w:t>
      </w:r>
      <w:r>
        <w:rPr>
          <w:spacing w:val="9"/>
        </w:rPr>
        <w:t xml:space="preserve"> </w:t>
      </w:r>
      <w:r w:rsidR="005E5D48">
        <w:rPr>
          <w:spacing w:val="9"/>
        </w:rPr>
        <w:t>paragraph one or two</w:t>
      </w:r>
      <w:r>
        <w:rPr>
          <w:spacing w:val="8"/>
        </w:rPr>
        <w:t xml:space="preserve"> </w:t>
      </w:r>
      <w:r>
        <w:t>shall</w:t>
      </w:r>
      <w:r>
        <w:rPr>
          <w:spacing w:val="9"/>
        </w:rPr>
        <w:t xml:space="preserve"> </w:t>
      </w:r>
      <w:r>
        <w:t>be</w:t>
      </w:r>
      <w:r>
        <w:rPr>
          <w:spacing w:val="9"/>
        </w:rPr>
        <w:t xml:space="preserve"> </w:t>
      </w:r>
      <w:r>
        <w:t>a</w:t>
      </w:r>
      <w:r>
        <w:rPr>
          <w:spacing w:val="8"/>
        </w:rPr>
        <w:t xml:space="preserve"> </w:t>
      </w:r>
      <w:r>
        <w:t>compoundable</w:t>
      </w:r>
      <w:r>
        <w:rPr>
          <w:spacing w:val="9"/>
        </w:rPr>
        <w:t xml:space="preserve"> </w:t>
      </w:r>
      <w:r>
        <w:t>offence.</w:t>
      </w:r>
    </w:p>
    <w:p w14:paraId="4128519D" w14:textId="77777777" w:rsidR="00A676CE" w:rsidRDefault="00A676CE" w:rsidP="009B2AF2">
      <w:pPr>
        <w:pStyle w:val="BodyText"/>
        <w:spacing w:line="245" w:lineRule="auto"/>
        <w:ind w:right="270" w:firstLine="703"/>
      </w:pPr>
      <w:r>
        <w:t xml:space="preserve">If the injured person as a result of the offence in </w:t>
      </w:r>
      <w:r w:rsidR="005E5D48">
        <w:t>paragraph one or two</w:t>
      </w:r>
      <w:r w:rsidR="008C5E88">
        <w:t xml:space="preserve"> had</w:t>
      </w:r>
      <w:r>
        <w:t xml:space="preserve"> died before lodging the complaint, their parents, spouses or children shall retain the right to complain and shall be treated as an injured party.”</w:t>
      </w:r>
    </w:p>
    <w:p w14:paraId="42CFC362" w14:textId="77777777" w:rsidR="009B5EFC" w:rsidRDefault="009B5EFC">
      <w:pPr>
        <w:pStyle w:val="BodyText"/>
        <w:spacing w:line="245" w:lineRule="auto"/>
      </w:pPr>
    </w:p>
    <w:p w14:paraId="37876E27" w14:textId="77777777" w:rsidR="009B2AF2" w:rsidRDefault="00A676CE">
      <w:pPr>
        <w:pStyle w:val="BodyText"/>
        <w:spacing w:line="245" w:lineRule="auto"/>
      </w:pPr>
      <w:r>
        <w:t>Section 1</w:t>
      </w:r>
      <w:r w:rsidR="008C5E88">
        <w:t>1</w:t>
      </w:r>
      <w:r>
        <w:t xml:space="preserve"> </w:t>
      </w:r>
      <w:r w:rsidR="00BF2EA4">
        <w:t>The following provision shall be added to Section 16/1 and 16/2 of</w:t>
      </w:r>
      <w:r w:rsidR="00BF2EA4">
        <w:rPr>
          <w:spacing w:val="7"/>
        </w:rPr>
        <w:t xml:space="preserve"> </w:t>
      </w:r>
      <w:r w:rsidR="00BF2EA4">
        <w:t>the</w:t>
      </w:r>
      <w:r w:rsidR="00BF2EA4">
        <w:rPr>
          <w:spacing w:val="7"/>
        </w:rPr>
        <w:t xml:space="preserve"> </w:t>
      </w:r>
      <w:r w:rsidR="00BF2EA4">
        <w:t>Computer</w:t>
      </w:r>
      <w:r w:rsidR="00BF2EA4">
        <w:rPr>
          <w:spacing w:val="7"/>
        </w:rPr>
        <w:t xml:space="preserve"> </w:t>
      </w:r>
      <w:r w:rsidR="00BF2EA4">
        <w:t>Crime</w:t>
      </w:r>
      <w:r w:rsidR="00BF2EA4">
        <w:rPr>
          <w:spacing w:val="7"/>
        </w:rPr>
        <w:t xml:space="preserve"> </w:t>
      </w:r>
      <w:r w:rsidR="00BF2EA4">
        <w:t>Act</w:t>
      </w:r>
      <w:r w:rsidR="00BF2EA4">
        <w:rPr>
          <w:spacing w:val="7"/>
        </w:rPr>
        <w:t xml:space="preserve"> </w:t>
      </w:r>
      <w:r w:rsidR="00BF2EA4">
        <w:t>of</w:t>
      </w:r>
      <w:r w:rsidR="00BF2EA4">
        <w:rPr>
          <w:spacing w:val="6"/>
        </w:rPr>
        <w:t xml:space="preserve"> </w:t>
      </w:r>
      <w:r w:rsidR="00BF2EA4">
        <w:t>B.E.</w:t>
      </w:r>
      <w:r w:rsidR="00BF2EA4">
        <w:rPr>
          <w:spacing w:val="7"/>
        </w:rPr>
        <w:t xml:space="preserve"> </w:t>
      </w:r>
      <w:r w:rsidR="00BF2EA4">
        <w:t>2550</w:t>
      </w:r>
      <w:r w:rsidR="00BF2EA4">
        <w:rPr>
          <w:w w:val="101"/>
        </w:rPr>
        <w:t xml:space="preserve"> </w:t>
      </w:r>
      <w:r w:rsidR="00BF2EA4">
        <w:t>(2007).</w:t>
      </w:r>
    </w:p>
    <w:p w14:paraId="6199A90E" w14:textId="77777777" w:rsidR="00BF2EA4" w:rsidRDefault="00BF2EA4">
      <w:pPr>
        <w:pStyle w:val="BodyText"/>
        <w:spacing w:line="245" w:lineRule="auto"/>
      </w:pPr>
      <w:r>
        <w:t>“Section 16/1 As to the offence under Section 16 based on which the accused has been found guilty by the Court, the Court may give order;</w:t>
      </w:r>
    </w:p>
    <w:p w14:paraId="5EF76496" w14:textId="77777777" w:rsidR="00BF2EA4" w:rsidRDefault="00BF2EA4">
      <w:pPr>
        <w:pStyle w:val="BodyText"/>
        <w:spacing w:line="245" w:lineRule="auto"/>
      </w:pPr>
      <w:r>
        <w:t>(1) To seize and destroy the images</w:t>
      </w:r>
    </w:p>
    <w:p w14:paraId="53DABAEA" w14:textId="77777777" w:rsidR="002D503E" w:rsidRDefault="00BF2EA4">
      <w:pPr>
        <w:pStyle w:val="BodyText"/>
        <w:spacing w:line="245" w:lineRule="auto"/>
      </w:pPr>
      <w:r>
        <w:t xml:space="preserve">(2) To publish </w:t>
      </w:r>
      <w:r w:rsidR="005B5B1A">
        <w:t>in</w:t>
      </w:r>
      <w:r>
        <w:t xml:space="preserve"> whole or </w:t>
      </w:r>
      <w:r w:rsidR="005B5B1A">
        <w:t xml:space="preserve">in </w:t>
      </w:r>
      <w:r>
        <w:t xml:space="preserve">part the </w:t>
      </w:r>
      <w:r w:rsidR="005B5B1A">
        <w:t>verdict</w:t>
      </w:r>
      <w:r>
        <w:t xml:space="preserve"> in electronics media, </w:t>
      </w:r>
      <w:r w:rsidR="002D503E">
        <w:t xml:space="preserve">or </w:t>
      </w:r>
      <w:r>
        <w:t xml:space="preserve">radio, </w:t>
      </w:r>
      <w:r w:rsidR="002D503E">
        <w:t xml:space="preserve">or </w:t>
      </w:r>
      <w:r>
        <w:t xml:space="preserve">television or </w:t>
      </w:r>
      <w:r w:rsidR="002D503E">
        <w:t xml:space="preserve">newspaper as deemed fit by the Court at the expense of </w:t>
      </w:r>
      <w:r w:rsidR="002D503E">
        <w:lastRenderedPageBreak/>
        <w:t>the accused.</w:t>
      </w:r>
    </w:p>
    <w:p w14:paraId="0941767B" w14:textId="77777777" w:rsidR="00BF2EA4" w:rsidRDefault="002D503E">
      <w:pPr>
        <w:pStyle w:val="BodyText"/>
        <w:spacing w:line="245" w:lineRule="auto"/>
      </w:pPr>
      <w:r>
        <w:t xml:space="preserve">Section 16/2 Any person who is aware that electronics data in one’s possession is the data ordered for seizure and destruction as to Section 16/1, the person is obliged to destroy such data. Any violation shall result in the person having to serve half of the penalty as provided for by the law in Section 16.”  </w:t>
      </w:r>
      <w:r w:rsidR="00BF2EA4">
        <w:t xml:space="preserve"> </w:t>
      </w:r>
    </w:p>
    <w:p w14:paraId="2F6B0D7F" w14:textId="77777777" w:rsidR="009B2AF2" w:rsidRDefault="009B2AF2">
      <w:pPr>
        <w:pStyle w:val="BodyText"/>
        <w:spacing w:line="245" w:lineRule="auto"/>
      </w:pPr>
    </w:p>
    <w:p w14:paraId="38F19F8C" w14:textId="77777777" w:rsidR="002D503E" w:rsidRDefault="005B5B1A" w:rsidP="002D503E">
      <w:pPr>
        <w:pStyle w:val="BodyText"/>
        <w:spacing w:line="245" w:lineRule="auto"/>
      </w:pPr>
      <w:r>
        <w:t>Section 12</w:t>
      </w:r>
      <w:r w:rsidR="002D503E">
        <w:t xml:space="preserve"> The following provision shall be added to Section 17/1 of</w:t>
      </w:r>
      <w:r w:rsidR="002D503E">
        <w:rPr>
          <w:spacing w:val="7"/>
        </w:rPr>
        <w:t xml:space="preserve"> </w:t>
      </w:r>
      <w:r w:rsidR="002D503E">
        <w:t>the</w:t>
      </w:r>
      <w:r w:rsidR="002D503E">
        <w:rPr>
          <w:spacing w:val="7"/>
        </w:rPr>
        <w:t xml:space="preserve"> </w:t>
      </w:r>
      <w:r w:rsidR="002D503E">
        <w:t>Computer</w:t>
      </w:r>
      <w:r w:rsidR="002D503E">
        <w:rPr>
          <w:spacing w:val="7"/>
        </w:rPr>
        <w:t xml:space="preserve"> </w:t>
      </w:r>
      <w:r w:rsidR="002D503E">
        <w:t>Crime</w:t>
      </w:r>
      <w:r w:rsidR="002D503E">
        <w:rPr>
          <w:spacing w:val="7"/>
        </w:rPr>
        <w:t xml:space="preserve"> </w:t>
      </w:r>
      <w:r w:rsidR="002D503E">
        <w:t>Act</w:t>
      </w:r>
      <w:r w:rsidR="002D503E">
        <w:rPr>
          <w:spacing w:val="7"/>
        </w:rPr>
        <w:t xml:space="preserve"> </w:t>
      </w:r>
      <w:r w:rsidR="002D503E">
        <w:t>of</w:t>
      </w:r>
      <w:r w:rsidR="002D503E">
        <w:rPr>
          <w:spacing w:val="6"/>
        </w:rPr>
        <w:t xml:space="preserve"> </w:t>
      </w:r>
      <w:r w:rsidR="002D503E">
        <w:t>B.E.</w:t>
      </w:r>
      <w:r w:rsidR="002D503E">
        <w:rPr>
          <w:spacing w:val="7"/>
        </w:rPr>
        <w:t xml:space="preserve"> </w:t>
      </w:r>
      <w:r w:rsidR="002D503E">
        <w:t>2550</w:t>
      </w:r>
      <w:r w:rsidR="002D503E">
        <w:rPr>
          <w:w w:val="101"/>
        </w:rPr>
        <w:t xml:space="preserve"> </w:t>
      </w:r>
      <w:r w:rsidR="002D503E">
        <w:t>(2007).</w:t>
      </w:r>
    </w:p>
    <w:p w14:paraId="2882929B" w14:textId="77777777" w:rsidR="002D503E" w:rsidRDefault="002D503E">
      <w:pPr>
        <w:pStyle w:val="BodyText"/>
        <w:spacing w:line="245" w:lineRule="auto"/>
        <w:rPr>
          <w:lang w:bidi="th-TH"/>
        </w:rPr>
      </w:pPr>
      <w:r>
        <w:t xml:space="preserve">“Section 17/1 </w:t>
      </w:r>
      <w:r w:rsidR="00996549">
        <w:rPr>
          <w:lang w:bidi="th-TH"/>
        </w:rPr>
        <w:t>For all the offences in the Act which</w:t>
      </w:r>
      <w:r w:rsidR="005B5B1A">
        <w:rPr>
          <w:lang w:bidi="th-TH"/>
        </w:rPr>
        <w:t xml:space="preserve"> sanction </w:t>
      </w:r>
      <w:r w:rsidR="00996549">
        <w:rPr>
          <w:lang w:bidi="th-TH"/>
        </w:rPr>
        <w:t>only a fine or an imprisonment not exceeding two years, the settlement committee appointed by the Minister shall have the power to settle the case.</w:t>
      </w:r>
    </w:p>
    <w:p w14:paraId="343F087F" w14:textId="77777777" w:rsidR="00996549" w:rsidRDefault="00996549">
      <w:pPr>
        <w:pStyle w:val="BodyText"/>
        <w:spacing w:line="245" w:lineRule="auto"/>
        <w:rPr>
          <w:lang w:bidi="th-TH"/>
        </w:rPr>
      </w:pPr>
      <w:r>
        <w:rPr>
          <w:lang w:bidi="th-TH"/>
        </w:rPr>
        <w:t xml:space="preserve">The settlement committee appointed by the Minister in </w:t>
      </w:r>
      <w:r w:rsidR="005E5D48">
        <w:rPr>
          <w:lang w:bidi="th-TH"/>
        </w:rPr>
        <w:t>paragraph one</w:t>
      </w:r>
      <w:r>
        <w:rPr>
          <w:lang w:bidi="th-TH"/>
        </w:rPr>
        <w:t xml:space="preserve"> shall be consisted of three persons, one of whom has to be an inquiry official according to the Criminal Procedure Code.</w:t>
      </w:r>
    </w:p>
    <w:p w14:paraId="7135AED9" w14:textId="77777777" w:rsidR="00996549" w:rsidRDefault="00996549">
      <w:pPr>
        <w:pStyle w:val="BodyText"/>
        <w:spacing w:line="245" w:lineRule="auto"/>
        <w:rPr>
          <w:lang w:bidi="th-TH"/>
        </w:rPr>
      </w:pPr>
      <w:r>
        <w:rPr>
          <w:lang w:bidi="th-TH"/>
        </w:rPr>
        <w:t xml:space="preserve">After the settlement committee has decided to settle any case and the alleged offender has paid up the </w:t>
      </w:r>
      <w:r w:rsidR="00D87493">
        <w:rPr>
          <w:lang w:bidi="th-TH"/>
        </w:rPr>
        <w:t>settlement sum</w:t>
      </w:r>
      <w:r w:rsidR="009E7C1E">
        <w:rPr>
          <w:lang w:bidi="th-TH"/>
        </w:rPr>
        <w:t xml:space="preserve"> within the time fixed by the settlement committee, such case shall be settled as per the Criminal Procedure Code.</w:t>
      </w:r>
    </w:p>
    <w:p w14:paraId="3381BC4F" w14:textId="77777777" w:rsidR="009E7C1E" w:rsidRDefault="009E7C1E">
      <w:pPr>
        <w:pStyle w:val="BodyText"/>
        <w:spacing w:line="245" w:lineRule="auto"/>
        <w:rPr>
          <w:lang w:bidi="th-TH"/>
        </w:rPr>
      </w:pPr>
      <w:r>
        <w:rPr>
          <w:lang w:bidi="th-TH"/>
        </w:rPr>
        <w:t xml:space="preserve">If the alleged offender fails to pay the </w:t>
      </w:r>
      <w:r w:rsidR="00D87493">
        <w:rPr>
          <w:lang w:bidi="th-TH"/>
        </w:rPr>
        <w:t>settlement sum</w:t>
      </w:r>
      <w:r>
        <w:rPr>
          <w:lang w:bidi="th-TH"/>
        </w:rPr>
        <w:t xml:space="preserve"> within the time, the case shall be proceeded and the statute of limitations</w:t>
      </w:r>
      <w:r w:rsidR="00D75817">
        <w:rPr>
          <w:lang w:bidi="th-TH"/>
        </w:rPr>
        <w:t xml:space="preserve"> for the new indictment</w:t>
      </w:r>
      <w:r>
        <w:rPr>
          <w:lang w:bidi="th-TH"/>
        </w:rPr>
        <w:t xml:space="preserve"> shall be counted from the deadline of the settlement payment.”</w:t>
      </w:r>
    </w:p>
    <w:p w14:paraId="1321F7BF" w14:textId="77777777" w:rsidR="009E7C1E" w:rsidRDefault="009E7C1E">
      <w:pPr>
        <w:pStyle w:val="BodyText"/>
        <w:spacing w:line="245" w:lineRule="auto"/>
        <w:rPr>
          <w:lang w:bidi="th-TH"/>
        </w:rPr>
      </w:pPr>
    </w:p>
    <w:p w14:paraId="192A1416" w14:textId="77777777" w:rsidR="00916C0C" w:rsidRDefault="00A17919" w:rsidP="00916C0C">
      <w:pPr>
        <w:pStyle w:val="BodyText"/>
        <w:spacing w:line="245" w:lineRule="auto"/>
      </w:pPr>
      <w:r>
        <w:t>Section</w:t>
      </w:r>
      <w:r>
        <w:rPr>
          <w:spacing w:val="6"/>
        </w:rPr>
        <w:t xml:space="preserve"> </w:t>
      </w:r>
      <w:r w:rsidR="00D75817">
        <w:t>13</w:t>
      </w:r>
      <w:r>
        <w:t>.</w:t>
      </w:r>
      <w:r>
        <w:rPr>
          <w:spacing w:val="7"/>
        </w:rPr>
        <w:t xml:space="preserve"> </w:t>
      </w:r>
      <w:r w:rsidR="00916C0C">
        <w:t>The following provision shall be added to Section 18 of</w:t>
      </w:r>
      <w:r w:rsidR="00916C0C">
        <w:rPr>
          <w:spacing w:val="7"/>
        </w:rPr>
        <w:t xml:space="preserve"> </w:t>
      </w:r>
      <w:r w:rsidR="00916C0C">
        <w:t>the</w:t>
      </w:r>
      <w:r w:rsidR="00916C0C">
        <w:rPr>
          <w:spacing w:val="7"/>
        </w:rPr>
        <w:t xml:space="preserve"> </w:t>
      </w:r>
      <w:r w:rsidR="00916C0C">
        <w:t>Computer</w:t>
      </w:r>
      <w:r w:rsidR="00916C0C">
        <w:rPr>
          <w:spacing w:val="7"/>
        </w:rPr>
        <w:t xml:space="preserve"> </w:t>
      </w:r>
      <w:r w:rsidR="00916C0C">
        <w:t>Crime</w:t>
      </w:r>
      <w:r w:rsidR="00916C0C">
        <w:rPr>
          <w:spacing w:val="7"/>
        </w:rPr>
        <w:t xml:space="preserve"> </w:t>
      </w:r>
      <w:r w:rsidR="00916C0C">
        <w:t>Act</w:t>
      </w:r>
      <w:r w:rsidR="00916C0C">
        <w:rPr>
          <w:spacing w:val="7"/>
        </w:rPr>
        <w:t xml:space="preserve"> </w:t>
      </w:r>
      <w:r w:rsidR="00916C0C">
        <w:t>of</w:t>
      </w:r>
      <w:r w:rsidR="00916C0C">
        <w:rPr>
          <w:spacing w:val="6"/>
        </w:rPr>
        <w:t xml:space="preserve"> </w:t>
      </w:r>
      <w:r w:rsidR="00916C0C">
        <w:t>B.E.</w:t>
      </w:r>
      <w:r w:rsidR="00916C0C">
        <w:rPr>
          <w:spacing w:val="7"/>
        </w:rPr>
        <w:t xml:space="preserve"> </w:t>
      </w:r>
      <w:r w:rsidR="00916C0C">
        <w:t>2550</w:t>
      </w:r>
      <w:r w:rsidR="00916C0C">
        <w:rPr>
          <w:w w:val="101"/>
        </w:rPr>
        <w:t xml:space="preserve"> </w:t>
      </w:r>
      <w:r w:rsidR="00916C0C">
        <w:t>(2007).</w:t>
      </w:r>
    </w:p>
    <w:p w14:paraId="7E513E38" w14:textId="77777777" w:rsidR="00EA2B5D" w:rsidRDefault="00EA2B5D">
      <w:pPr>
        <w:spacing w:before="20" w:line="220" w:lineRule="exact"/>
      </w:pPr>
    </w:p>
    <w:p w14:paraId="0DCCED52" w14:textId="77777777" w:rsidR="00D75817" w:rsidRDefault="00A17919" w:rsidP="00D75817">
      <w:pPr>
        <w:pStyle w:val="BodyText"/>
        <w:spacing w:line="245" w:lineRule="auto"/>
        <w:ind w:right="120"/>
      </w:pPr>
      <w:r>
        <w:t>“</w:t>
      </w:r>
      <w:r w:rsidR="00D75817">
        <w:t>With the enforcement of Section 19 and f</w:t>
      </w:r>
      <w:r>
        <w:t>or</w:t>
      </w:r>
      <w:r>
        <w:rPr>
          <w:spacing w:val="6"/>
        </w:rPr>
        <w:t xml:space="preserve"> </w:t>
      </w:r>
      <w:r>
        <w:t>the</w:t>
      </w:r>
      <w:r>
        <w:rPr>
          <w:spacing w:val="7"/>
        </w:rPr>
        <w:t xml:space="preserve"> </w:t>
      </w:r>
      <w:r>
        <w:t>benefit</w:t>
      </w:r>
      <w:r>
        <w:rPr>
          <w:spacing w:val="6"/>
        </w:rPr>
        <w:t xml:space="preserve"> </w:t>
      </w:r>
      <w:r>
        <w:t>of</w:t>
      </w:r>
      <w:r>
        <w:rPr>
          <w:spacing w:val="7"/>
        </w:rPr>
        <w:t xml:space="preserve"> </w:t>
      </w:r>
      <w:r>
        <w:t>investigation</w:t>
      </w:r>
      <w:r w:rsidR="00D75817">
        <w:t xml:space="preserve">, when it could be reasonably believed that the offence per this Act or other criminal offences per </w:t>
      </w:r>
      <w:r w:rsidR="00D15DD0">
        <w:t xml:space="preserve">the </w:t>
      </w:r>
      <w:r w:rsidR="00D75817">
        <w:t>other laws have been committed with the aid of a computer system, computer data or a storage device, the competent official shall have one of the following powers</w:t>
      </w:r>
      <w:r w:rsidR="00D15DD0">
        <w:t xml:space="preserve"> necessary for the acquisition of evidence to prove the wrongdoing and to identify the perpetrators.” </w:t>
      </w:r>
    </w:p>
    <w:p w14:paraId="09B929C0" w14:textId="77777777" w:rsidR="00EA2B5D" w:rsidRDefault="00EA2B5D">
      <w:pPr>
        <w:spacing w:before="20" w:line="220" w:lineRule="exact"/>
      </w:pPr>
    </w:p>
    <w:p w14:paraId="1F835EC1" w14:textId="77777777" w:rsidR="00D15DD0" w:rsidRDefault="00A17919">
      <w:pPr>
        <w:pStyle w:val="BodyText"/>
        <w:spacing w:line="245" w:lineRule="auto"/>
        <w:ind w:right="121"/>
      </w:pPr>
      <w:r>
        <w:t>Section</w:t>
      </w:r>
      <w:r>
        <w:rPr>
          <w:spacing w:val="7"/>
        </w:rPr>
        <w:t xml:space="preserve"> </w:t>
      </w:r>
      <w:r w:rsidR="00D75817">
        <w:t>14</w:t>
      </w:r>
      <w:r>
        <w:t>.</w:t>
      </w:r>
      <w:r>
        <w:rPr>
          <w:spacing w:val="8"/>
        </w:rPr>
        <w:t xml:space="preserve"> </w:t>
      </w:r>
      <w:r w:rsidR="00D15DD0">
        <w:rPr>
          <w:spacing w:val="8"/>
        </w:rPr>
        <w:t xml:space="preserve">The following provision shall be added as paragraphs two and three of Section 18 </w:t>
      </w:r>
      <w:r w:rsidR="00D15DD0">
        <w:t>of</w:t>
      </w:r>
      <w:r w:rsidR="00D15DD0">
        <w:rPr>
          <w:spacing w:val="8"/>
        </w:rPr>
        <w:t xml:space="preserve"> </w:t>
      </w:r>
      <w:r w:rsidR="00D15DD0">
        <w:t>the</w:t>
      </w:r>
      <w:r w:rsidR="00D15DD0">
        <w:rPr>
          <w:spacing w:val="7"/>
        </w:rPr>
        <w:t xml:space="preserve"> </w:t>
      </w:r>
      <w:r w:rsidR="00D15DD0">
        <w:t>Computer</w:t>
      </w:r>
      <w:r w:rsidR="00D15DD0">
        <w:rPr>
          <w:spacing w:val="8"/>
        </w:rPr>
        <w:t xml:space="preserve"> </w:t>
      </w:r>
      <w:r w:rsidR="00D15DD0">
        <w:t>Crime</w:t>
      </w:r>
      <w:r w:rsidR="00D15DD0">
        <w:rPr>
          <w:w w:val="101"/>
        </w:rPr>
        <w:t xml:space="preserve"> </w:t>
      </w:r>
      <w:r w:rsidR="00D15DD0">
        <w:t>Act</w:t>
      </w:r>
      <w:r w:rsidR="00D15DD0">
        <w:rPr>
          <w:spacing w:val="7"/>
        </w:rPr>
        <w:t xml:space="preserve"> </w:t>
      </w:r>
      <w:r w:rsidR="00D15DD0">
        <w:t>of</w:t>
      </w:r>
      <w:r w:rsidR="00D15DD0">
        <w:rPr>
          <w:spacing w:val="7"/>
        </w:rPr>
        <w:t xml:space="preserve"> </w:t>
      </w:r>
      <w:r w:rsidR="00D15DD0">
        <w:t>B.E.</w:t>
      </w:r>
      <w:r w:rsidR="00D15DD0">
        <w:rPr>
          <w:spacing w:val="7"/>
        </w:rPr>
        <w:t xml:space="preserve"> </w:t>
      </w:r>
      <w:r w:rsidR="00D15DD0">
        <w:t>2550</w:t>
      </w:r>
      <w:r w:rsidR="00D15DD0">
        <w:rPr>
          <w:spacing w:val="7"/>
        </w:rPr>
        <w:t xml:space="preserve"> </w:t>
      </w:r>
      <w:r w:rsidR="00D15DD0">
        <w:t>(2007)</w:t>
      </w:r>
    </w:p>
    <w:p w14:paraId="0DD6C7D7" w14:textId="77777777" w:rsidR="00E16227" w:rsidRDefault="00D15DD0">
      <w:pPr>
        <w:pStyle w:val="BodyText"/>
        <w:spacing w:line="245" w:lineRule="auto"/>
        <w:ind w:right="121"/>
      </w:pPr>
      <w:r>
        <w:t xml:space="preserve">“For the benefit of the investigation of inquiry official per the Criminal Procedure Code, as to all criminal offences per the other laws which have been committed with the aid of a computer system, computer data or a storage device, the inquiry official may request for help from the competent official to act as </w:t>
      </w:r>
      <w:r w:rsidR="00E16227">
        <w:t xml:space="preserve">per </w:t>
      </w:r>
      <w:r>
        <w:t>paragraph one, (2). (3), (4), (5), 6), (7), or (8)</w:t>
      </w:r>
      <w:r w:rsidR="00E16227">
        <w:t>.</w:t>
      </w:r>
    </w:p>
    <w:p w14:paraId="03BD3FA7" w14:textId="77777777" w:rsidR="00D15DD0" w:rsidRDefault="00E16227">
      <w:pPr>
        <w:pStyle w:val="BodyText"/>
        <w:spacing w:line="245" w:lineRule="auto"/>
        <w:ind w:right="121"/>
        <w:rPr>
          <w:spacing w:val="8"/>
        </w:rPr>
      </w:pPr>
      <w:r>
        <w:t xml:space="preserve">The person requested for help by the competent official as per paragraph one, (1), (2), and (3) shall without delay act as requested, but not after seven days since the request has been received, save for some force </w:t>
      </w:r>
      <w:r w:rsidRPr="00E16227">
        <w:t>majeure</w:t>
      </w:r>
      <w:r>
        <w:t xml:space="preserve">.    </w:t>
      </w:r>
      <w:r w:rsidR="00D15DD0">
        <w:t xml:space="preserve">   </w:t>
      </w:r>
    </w:p>
    <w:p w14:paraId="0E3F9428" w14:textId="77777777" w:rsidR="000541C3" w:rsidRDefault="000541C3" w:rsidP="000541C3">
      <w:pPr>
        <w:pStyle w:val="BodyText"/>
        <w:spacing w:line="245" w:lineRule="auto"/>
        <w:ind w:right="311"/>
        <w:jc w:val="both"/>
      </w:pPr>
    </w:p>
    <w:p w14:paraId="382375A2" w14:textId="77777777" w:rsidR="00E16227" w:rsidRDefault="00D75817" w:rsidP="00E16227">
      <w:pPr>
        <w:pStyle w:val="BodyText"/>
        <w:spacing w:line="245" w:lineRule="auto"/>
        <w:ind w:right="121"/>
      </w:pPr>
      <w:r>
        <w:t>Section 15</w:t>
      </w:r>
      <w:r w:rsidR="00600646">
        <w:t xml:space="preserve"> </w:t>
      </w:r>
      <w:r w:rsidR="00E16227">
        <w:rPr>
          <w:spacing w:val="7"/>
        </w:rPr>
        <w:t xml:space="preserve">Section 20 </w:t>
      </w:r>
      <w:r w:rsidR="00E16227">
        <w:t>of</w:t>
      </w:r>
      <w:r w:rsidR="00E16227">
        <w:rPr>
          <w:spacing w:val="7"/>
        </w:rPr>
        <w:t xml:space="preserve"> </w:t>
      </w:r>
      <w:r w:rsidR="00E16227">
        <w:t>the</w:t>
      </w:r>
      <w:r w:rsidR="00E16227">
        <w:rPr>
          <w:spacing w:val="7"/>
        </w:rPr>
        <w:t xml:space="preserve"> </w:t>
      </w:r>
      <w:r w:rsidR="00E16227">
        <w:t>Computer</w:t>
      </w:r>
      <w:r w:rsidR="00E16227">
        <w:rPr>
          <w:spacing w:val="7"/>
        </w:rPr>
        <w:t xml:space="preserve"> </w:t>
      </w:r>
      <w:r w:rsidR="00E16227">
        <w:t>Crime</w:t>
      </w:r>
      <w:r w:rsidR="00E16227">
        <w:rPr>
          <w:spacing w:val="7"/>
        </w:rPr>
        <w:t xml:space="preserve"> </w:t>
      </w:r>
      <w:r w:rsidR="00E16227">
        <w:t>Act</w:t>
      </w:r>
      <w:r w:rsidR="00E16227">
        <w:rPr>
          <w:w w:val="101"/>
        </w:rPr>
        <w:t xml:space="preserve"> </w:t>
      </w:r>
      <w:r w:rsidR="00E16227">
        <w:t>of</w:t>
      </w:r>
      <w:r w:rsidR="00E16227">
        <w:rPr>
          <w:spacing w:val="7"/>
        </w:rPr>
        <w:t xml:space="preserve"> </w:t>
      </w:r>
      <w:r w:rsidR="00E16227">
        <w:t>B.E.</w:t>
      </w:r>
      <w:r w:rsidR="00E16227">
        <w:rPr>
          <w:spacing w:val="7"/>
        </w:rPr>
        <w:t xml:space="preserve"> </w:t>
      </w:r>
      <w:r w:rsidR="00E16227">
        <w:t>2550</w:t>
      </w:r>
      <w:r w:rsidR="00E16227">
        <w:rPr>
          <w:spacing w:val="7"/>
        </w:rPr>
        <w:t xml:space="preserve"> </w:t>
      </w:r>
      <w:r w:rsidR="00E16227">
        <w:t xml:space="preserve">(2007) </w:t>
      </w:r>
      <w:r w:rsidR="00E16227">
        <w:lastRenderedPageBreak/>
        <w:t>shall be repealed and replaced by the following provision.</w:t>
      </w:r>
    </w:p>
    <w:p w14:paraId="43649D0C" w14:textId="77777777" w:rsidR="00E16227" w:rsidRDefault="00E16227" w:rsidP="00600646">
      <w:pPr>
        <w:pStyle w:val="BodyText"/>
        <w:spacing w:line="245" w:lineRule="auto"/>
        <w:ind w:right="121"/>
      </w:pPr>
      <w:r>
        <w:t>“When the following computer data has been distributed</w:t>
      </w:r>
      <w:r w:rsidR="0076238F">
        <w:t>, the competent officials with approval from the Minister may file an application with supporting evidence to the Court of jurisdiction to ask the Court to issue a writ to suppress the distribution or to remove such data from a computer system.</w:t>
      </w:r>
    </w:p>
    <w:p w14:paraId="05E99CFF" w14:textId="77777777" w:rsidR="0076238F" w:rsidRDefault="0076238F" w:rsidP="00600646">
      <w:pPr>
        <w:pStyle w:val="BodyText"/>
        <w:spacing w:line="245" w:lineRule="auto"/>
        <w:ind w:right="121"/>
      </w:pPr>
      <w:r>
        <w:t xml:space="preserve">(1) Computer data actionable per this Act </w:t>
      </w:r>
    </w:p>
    <w:p w14:paraId="6E38889F" w14:textId="77777777" w:rsidR="00E16227" w:rsidRDefault="0076238F" w:rsidP="00600646">
      <w:pPr>
        <w:pStyle w:val="BodyText"/>
        <w:spacing w:line="245" w:lineRule="auto"/>
        <w:ind w:right="121"/>
      </w:pPr>
      <w:r>
        <w:t>(2) Computer data which may compromise the national security as prescribed for in Book II, Title 1 or 1/1 of the Penal Code</w:t>
      </w:r>
    </w:p>
    <w:p w14:paraId="09DE3F7D" w14:textId="77777777" w:rsidR="0076238F" w:rsidRDefault="0076238F" w:rsidP="00600646">
      <w:pPr>
        <w:pStyle w:val="BodyText"/>
        <w:spacing w:line="245" w:lineRule="auto"/>
        <w:ind w:right="121"/>
      </w:pPr>
      <w:r>
        <w:t>(3) Computer data which is a criminal offence per other laws and a request has been made by the official in charge of the laws and computer data which is a breach to the public order or moral high ground of the people</w:t>
      </w:r>
    </w:p>
    <w:p w14:paraId="2E365E7A" w14:textId="77777777" w:rsidR="00EB12D9" w:rsidRDefault="0076238F" w:rsidP="00EB12D9">
      <w:pPr>
        <w:pStyle w:val="BodyText"/>
        <w:spacing w:line="245" w:lineRule="auto"/>
        <w:ind w:right="121"/>
      </w:pPr>
      <w:r>
        <w:t xml:space="preserve">(4) Computer data </w:t>
      </w:r>
      <w:r w:rsidR="00EB12D9">
        <w:t>which is not an offence against any laws, but is deemed to be a breach to the public order or moral high ground of the people and that the Computer Data Screening Committee appointed by the Minister have unanimously decided to have the competent official with approval from the Minister to file a complaint with supporting evidence to the Court of jurisdiction to ask the Court to issue a writ to suppress the distribution or to remove such data from a computer system.</w:t>
      </w:r>
    </w:p>
    <w:p w14:paraId="76D32D68" w14:textId="77777777" w:rsidR="00EB12D9" w:rsidRDefault="00EB12D9" w:rsidP="00600646">
      <w:pPr>
        <w:pStyle w:val="BodyText"/>
        <w:spacing w:line="245" w:lineRule="auto"/>
        <w:ind w:right="121"/>
      </w:pPr>
      <w:r>
        <w:t>The Computer Data Screening Committee appointed by the Minister according to paragraph one (4) shall be consisted of five members, two of whom shall come from concerned private sector.</w:t>
      </w:r>
    </w:p>
    <w:p w14:paraId="1E81ECBD" w14:textId="77777777" w:rsidR="008D1C9F" w:rsidRDefault="00EB12D9" w:rsidP="00600646">
      <w:pPr>
        <w:pStyle w:val="BodyText"/>
        <w:spacing w:line="245" w:lineRule="auto"/>
        <w:ind w:right="121"/>
      </w:pPr>
      <w:r>
        <w:t xml:space="preserve">The filing of complaint and supporting evidence of the competent official, the review of the complaint and the issuance of the court writ per paragraph one may be conducted through electronics means per the procedure and methods </w:t>
      </w:r>
      <w:r w:rsidR="008D1C9F">
        <w:t>designated by the Minister and with approval from the President of the Supreme Court.</w:t>
      </w:r>
    </w:p>
    <w:p w14:paraId="7963CF2C" w14:textId="77777777" w:rsidR="008D1C9F" w:rsidRDefault="008D1C9F" w:rsidP="008D1C9F">
      <w:pPr>
        <w:pStyle w:val="BodyText"/>
        <w:spacing w:line="245" w:lineRule="auto"/>
        <w:ind w:right="121"/>
      </w:pPr>
      <w:r>
        <w:t xml:space="preserve">When the Court issues a write to suppress the distribution or to remove such data per paragraph one, the competent official may suppress the distribution or remove the computer data themselves or instruct the service provider to suppress the distribution or remove the computer data in their behalf. </w:t>
      </w:r>
    </w:p>
    <w:p w14:paraId="050FB3E3" w14:textId="77777777" w:rsidR="008D1C9F" w:rsidRDefault="008D1C9F" w:rsidP="008D1C9F">
      <w:pPr>
        <w:pStyle w:val="BodyText"/>
        <w:spacing w:line="245" w:lineRule="auto"/>
        <w:ind w:right="121"/>
      </w:pPr>
      <w:r>
        <w:t xml:space="preserve">The Minister may determine the procedure, duration and guidelines for the service providers to suppress the distribution or remove the computer data, and they shall be made compatible to each other and in response to the changing technology”. </w:t>
      </w:r>
    </w:p>
    <w:p w14:paraId="4674CA54" w14:textId="77777777" w:rsidR="0076238F" w:rsidRDefault="00EB12D9" w:rsidP="00600646">
      <w:pPr>
        <w:pStyle w:val="BodyText"/>
        <w:spacing w:line="245" w:lineRule="auto"/>
        <w:ind w:right="121"/>
      </w:pPr>
      <w:r>
        <w:t xml:space="preserve"> </w:t>
      </w:r>
    </w:p>
    <w:p w14:paraId="0982E192" w14:textId="77777777" w:rsidR="008D1C9F" w:rsidRDefault="008D1C9F" w:rsidP="008D1C9F">
      <w:pPr>
        <w:pStyle w:val="BodyText"/>
        <w:spacing w:line="245" w:lineRule="auto"/>
        <w:ind w:right="121"/>
      </w:pPr>
      <w:r>
        <w:t>Section 16 Paragraph</w:t>
      </w:r>
      <w:r>
        <w:rPr>
          <w:spacing w:val="8"/>
        </w:rPr>
        <w:t xml:space="preserve"> </w:t>
      </w:r>
      <w:r>
        <w:t>two</w:t>
      </w:r>
      <w:r>
        <w:rPr>
          <w:spacing w:val="8"/>
        </w:rPr>
        <w:t xml:space="preserve"> </w:t>
      </w:r>
      <w:r>
        <w:t>under</w:t>
      </w:r>
      <w:r>
        <w:rPr>
          <w:spacing w:val="8"/>
        </w:rPr>
        <w:t xml:space="preserve"> </w:t>
      </w:r>
      <w:r>
        <w:t>Section</w:t>
      </w:r>
      <w:r>
        <w:rPr>
          <w:spacing w:val="8"/>
        </w:rPr>
        <w:t xml:space="preserve"> </w:t>
      </w:r>
      <w:r>
        <w:t>21</w:t>
      </w:r>
      <w:r>
        <w:rPr>
          <w:spacing w:val="8"/>
        </w:rPr>
        <w:t xml:space="preserve"> </w:t>
      </w:r>
      <w:r>
        <w:t>of</w:t>
      </w:r>
      <w:r>
        <w:rPr>
          <w:spacing w:val="8"/>
        </w:rPr>
        <w:t xml:space="preserve"> </w:t>
      </w:r>
      <w:r>
        <w:t>the</w:t>
      </w:r>
      <w:r>
        <w:rPr>
          <w:spacing w:val="7"/>
        </w:rPr>
        <w:t xml:space="preserve"> </w:t>
      </w:r>
      <w:r>
        <w:t>Computer</w:t>
      </w:r>
      <w:r>
        <w:rPr>
          <w:spacing w:val="8"/>
        </w:rPr>
        <w:t xml:space="preserve"> </w:t>
      </w:r>
      <w:r>
        <w:t>Crime</w:t>
      </w:r>
      <w:r>
        <w:rPr>
          <w:w w:val="101"/>
        </w:rPr>
        <w:t xml:space="preserve"> </w:t>
      </w:r>
      <w:r>
        <w:t>Act</w:t>
      </w:r>
      <w:r>
        <w:rPr>
          <w:spacing w:val="7"/>
        </w:rPr>
        <w:t xml:space="preserve"> </w:t>
      </w:r>
      <w:r>
        <w:t>of</w:t>
      </w:r>
      <w:r>
        <w:rPr>
          <w:spacing w:val="7"/>
        </w:rPr>
        <w:t xml:space="preserve"> </w:t>
      </w:r>
      <w:r>
        <w:t>B.E.</w:t>
      </w:r>
      <w:r>
        <w:rPr>
          <w:spacing w:val="7"/>
        </w:rPr>
        <w:t xml:space="preserve"> </w:t>
      </w:r>
      <w:r>
        <w:t>2550</w:t>
      </w:r>
      <w:r>
        <w:rPr>
          <w:spacing w:val="7"/>
        </w:rPr>
        <w:t xml:space="preserve"> </w:t>
      </w:r>
      <w:r>
        <w:t>(2007)</w:t>
      </w:r>
      <w:r>
        <w:rPr>
          <w:spacing w:val="7"/>
        </w:rPr>
        <w:t xml:space="preserve"> shall be</w:t>
      </w:r>
      <w:r>
        <w:t xml:space="preserve"> repealed</w:t>
      </w:r>
      <w:r>
        <w:rPr>
          <w:spacing w:val="7"/>
        </w:rPr>
        <w:t xml:space="preserve"> </w:t>
      </w:r>
      <w:r>
        <w:t>and</w:t>
      </w:r>
      <w:r>
        <w:rPr>
          <w:spacing w:val="7"/>
        </w:rPr>
        <w:t xml:space="preserve"> </w:t>
      </w:r>
      <w:r>
        <w:t>replaced</w:t>
      </w:r>
      <w:r>
        <w:rPr>
          <w:spacing w:val="7"/>
        </w:rPr>
        <w:t xml:space="preserve"> by the following provision.</w:t>
      </w:r>
      <w:r>
        <w:t xml:space="preserve"> </w:t>
      </w:r>
    </w:p>
    <w:p w14:paraId="7D144479" w14:textId="77777777" w:rsidR="008D1C9F" w:rsidRDefault="008D1C9F" w:rsidP="008D1C9F">
      <w:pPr>
        <w:spacing w:before="20" w:line="220" w:lineRule="exact"/>
      </w:pPr>
    </w:p>
    <w:p w14:paraId="0D93DD22" w14:textId="77777777" w:rsidR="008D1C9F" w:rsidRDefault="008D1C9F" w:rsidP="008D1C9F">
      <w:pPr>
        <w:pStyle w:val="BodyText"/>
        <w:spacing w:line="245" w:lineRule="auto"/>
        <w:ind w:right="311"/>
        <w:jc w:val="both"/>
      </w:pPr>
      <w:r>
        <w:t>“The</w:t>
      </w:r>
      <w:r>
        <w:rPr>
          <w:spacing w:val="8"/>
        </w:rPr>
        <w:t xml:space="preserve"> </w:t>
      </w:r>
      <w:r>
        <w:t>undesirable</w:t>
      </w:r>
      <w:r>
        <w:rPr>
          <w:spacing w:val="8"/>
        </w:rPr>
        <w:t xml:space="preserve"> set of instruction </w:t>
      </w:r>
      <w:r>
        <w:t>under</w:t>
      </w:r>
      <w:r>
        <w:rPr>
          <w:spacing w:val="8"/>
        </w:rPr>
        <w:t xml:space="preserve"> </w:t>
      </w:r>
      <w:r>
        <w:t>paragraph</w:t>
      </w:r>
      <w:r>
        <w:rPr>
          <w:spacing w:val="9"/>
        </w:rPr>
        <w:t xml:space="preserve"> </w:t>
      </w:r>
      <w:r>
        <w:t>one</w:t>
      </w:r>
      <w:r>
        <w:rPr>
          <w:spacing w:val="8"/>
        </w:rPr>
        <w:t xml:space="preserve"> shall refer to a set of instruction which</w:t>
      </w:r>
      <w:r>
        <w:t xml:space="preserve"> causes a</w:t>
      </w:r>
      <w:r>
        <w:rPr>
          <w:spacing w:val="7"/>
        </w:rPr>
        <w:t xml:space="preserve"> </w:t>
      </w:r>
      <w:r>
        <w:t>computer</w:t>
      </w:r>
      <w:r>
        <w:rPr>
          <w:spacing w:val="7"/>
        </w:rPr>
        <w:t xml:space="preserve"> </w:t>
      </w:r>
      <w:r>
        <w:t>data,</w:t>
      </w:r>
      <w:r>
        <w:rPr>
          <w:spacing w:val="7"/>
        </w:rPr>
        <w:t xml:space="preserve"> </w:t>
      </w:r>
      <w:r>
        <w:t>a</w:t>
      </w:r>
      <w:r>
        <w:rPr>
          <w:spacing w:val="7"/>
        </w:rPr>
        <w:t xml:space="preserve"> </w:t>
      </w:r>
      <w:r>
        <w:t>computer</w:t>
      </w:r>
      <w:r>
        <w:rPr>
          <w:spacing w:val="7"/>
        </w:rPr>
        <w:t xml:space="preserve"> </w:t>
      </w:r>
      <w:r>
        <w:t>system</w:t>
      </w:r>
      <w:r>
        <w:rPr>
          <w:w w:val="101"/>
        </w:rPr>
        <w:t xml:space="preserve"> </w:t>
      </w:r>
      <w:r>
        <w:t>or</w:t>
      </w:r>
      <w:r>
        <w:rPr>
          <w:spacing w:val="9"/>
        </w:rPr>
        <w:t xml:space="preserve"> </w:t>
      </w:r>
      <w:r>
        <w:t>other</w:t>
      </w:r>
      <w:r>
        <w:rPr>
          <w:spacing w:val="9"/>
        </w:rPr>
        <w:t xml:space="preserve"> existing </w:t>
      </w:r>
      <w:r>
        <w:t>instruction</w:t>
      </w:r>
      <w:r>
        <w:rPr>
          <w:spacing w:val="9"/>
        </w:rPr>
        <w:t xml:space="preserve"> </w:t>
      </w:r>
      <w:r>
        <w:t>sets</w:t>
      </w:r>
      <w:r>
        <w:rPr>
          <w:spacing w:val="9"/>
        </w:rPr>
        <w:t xml:space="preserve"> </w:t>
      </w:r>
      <w:r>
        <w:t>to</w:t>
      </w:r>
      <w:r>
        <w:rPr>
          <w:spacing w:val="9"/>
        </w:rPr>
        <w:t xml:space="preserve"> </w:t>
      </w:r>
      <w:r>
        <w:t>be</w:t>
      </w:r>
      <w:r>
        <w:rPr>
          <w:spacing w:val="9"/>
        </w:rPr>
        <w:t xml:space="preserve"> </w:t>
      </w:r>
      <w:r>
        <w:t>damaged,</w:t>
      </w:r>
      <w:r>
        <w:rPr>
          <w:spacing w:val="9"/>
        </w:rPr>
        <w:t xml:space="preserve"> </w:t>
      </w:r>
      <w:r>
        <w:t>destroyed,</w:t>
      </w:r>
      <w:r>
        <w:rPr>
          <w:spacing w:val="9"/>
        </w:rPr>
        <w:t xml:space="preserve"> </w:t>
      </w:r>
      <w:r>
        <w:t>corrected,</w:t>
      </w:r>
      <w:r>
        <w:rPr>
          <w:spacing w:val="9"/>
        </w:rPr>
        <w:t xml:space="preserve"> </w:t>
      </w:r>
      <w:r>
        <w:t>amended or appended, interrupted</w:t>
      </w:r>
      <w:r>
        <w:rPr>
          <w:spacing w:val="10"/>
        </w:rPr>
        <w:t xml:space="preserve"> </w:t>
      </w:r>
      <w:r>
        <w:t>or,</w:t>
      </w:r>
      <w:r>
        <w:rPr>
          <w:spacing w:val="9"/>
        </w:rPr>
        <w:t xml:space="preserve"> </w:t>
      </w:r>
      <w:r>
        <w:t>fail</w:t>
      </w:r>
      <w:r>
        <w:rPr>
          <w:spacing w:val="9"/>
        </w:rPr>
        <w:t xml:space="preserve"> </w:t>
      </w:r>
      <w:r>
        <w:t>to</w:t>
      </w:r>
      <w:r>
        <w:rPr>
          <w:spacing w:val="10"/>
        </w:rPr>
        <w:t xml:space="preserve"> </w:t>
      </w:r>
      <w:r>
        <w:t>perform</w:t>
      </w:r>
      <w:r>
        <w:rPr>
          <w:spacing w:val="9"/>
        </w:rPr>
        <w:t xml:space="preserve"> </w:t>
      </w:r>
      <w:r>
        <w:t>according</w:t>
      </w:r>
      <w:r>
        <w:rPr>
          <w:spacing w:val="10"/>
        </w:rPr>
        <w:t xml:space="preserve"> </w:t>
      </w:r>
      <w:r>
        <w:t>to the</w:t>
      </w:r>
      <w:r>
        <w:rPr>
          <w:spacing w:val="9"/>
        </w:rPr>
        <w:t xml:space="preserve"> </w:t>
      </w:r>
      <w:r>
        <w:t>pre­determined</w:t>
      </w:r>
      <w:r>
        <w:rPr>
          <w:w w:val="101"/>
        </w:rPr>
        <w:t xml:space="preserve"> </w:t>
      </w:r>
      <w:r>
        <w:t>instructions</w:t>
      </w:r>
      <w:r>
        <w:rPr>
          <w:spacing w:val="8"/>
        </w:rPr>
        <w:t xml:space="preserve"> </w:t>
      </w:r>
      <w:r>
        <w:t>or</w:t>
      </w:r>
      <w:r>
        <w:rPr>
          <w:spacing w:val="8"/>
        </w:rPr>
        <w:t xml:space="preserve"> </w:t>
      </w:r>
      <w:r>
        <w:t>otherwise</w:t>
      </w:r>
      <w:r>
        <w:rPr>
          <w:spacing w:val="8"/>
        </w:rPr>
        <w:t xml:space="preserve"> </w:t>
      </w:r>
      <w:r>
        <w:t>as</w:t>
      </w:r>
      <w:r>
        <w:rPr>
          <w:spacing w:val="8"/>
        </w:rPr>
        <w:t xml:space="preserve"> </w:t>
      </w:r>
      <w:r>
        <w:t>required</w:t>
      </w:r>
      <w:r>
        <w:rPr>
          <w:spacing w:val="8"/>
        </w:rPr>
        <w:t xml:space="preserve"> </w:t>
      </w:r>
      <w:r>
        <w:t>by</w:t>
      </w:r>
      <w:r>
        <w:rPr>
          <w:spacing w:val="8"/>
        </w:rPr>
        <w:t xml:space="preserve"> </w:t>
      </w:r>
      <w:r>
        <w:t>a</w:t>
      </w:r>
      <w:r>
        <w:rPr>
          <w:spacing w:val="8"/>
        </w:rPr>
        <w:t xml:space="preserve"> </w:t>
      </w:r>
      <w:r>
        <w:t>relevant</w:t>
      </w:r>
      <w:r>
        <w:rPr>
          <w:spacing w:val="8"/>
        </w:rPr>
        <w:t xml:space="preserve"> </w:t>
      </w:r>
      <w:r>
        <w:t>Ministerial</w:t>
      </w:r>
      <w:r>
        <w:rPr>
          <w:spacing w:val="8"/>
        </w:rPr>
        <w:t xml:space="preserve"> </w:t>
      </w:r>
      <w:r>
        <w:t>Regulation,</w:t>
      </w:r>
      <w:r>
        <w:rPr>
          <w:spacing w:val="8"/>
        </w:rPr>
        <w:t xml:space="preserve"> </w:t>
      </w:r>
      <w:r>
        <w:t>with</w:t>
      </w:r>
      <w:r>
        <w:rPr>
          <w:spacing w:val="8"/>
        </w:rPr>
        <w:t xml:space="preserve"> </w:t>
      </w:r>
      <w:r>
        <w:t>the</w:t>
      </w:r>
      <w:r>
        <w:rPr>
          <w:w w:val="101"/>
        </w:rPr>
        <w:t xml:space="preserve"> </w:t>
      </w:r>
      <w:r>
        <w:t>exception</w:t>
      </w:r>
      <w:r>
        <w:rPr>
          <w:spacing w:val="8"/>
        </w:rPr>
        <w:t xml:space="preserve"> </w:t>
      </w:r>
      <w:r>
        <w:t>of</w:t>
      </w:r>
      <w:r>
        <w:rPr>
          <w:spacing w:val="8"/>
        </w:rPr>
        <w:t xml:space="preserve"> </w:t>
      </w:r>
      <w:r>
        <w:t>sets</w:t>
      </w:r>
      <w:r>
        <w:rPr>
          <w:spacing w:val="8"/>
        </w:rPr>
        <w:t xml:space="preserve"> </w:t>
      </w:r>
      <w:r>
        <w:t>of</w:t>
      </w:r>
      <w:r>
        <w:rPr>
          <w:spacing w:val="8"/>
        </w:rPr>
        <w:t xml:space="preserve"> </w:t>
      </w:r>
      <w:r>
        <w:t>instructions</w:t>
      </w:r>
      <w:r>
        <w:rPr>
          <w:spacing w:val="8"/>
        </w:rPr>
        <w:t xml:space="preserve"> </w:t>
      </w:r>
      <w:r>
        <w:t>aimed</w:t>
      </w:r>
      <w:r>
        <w:rPr>
          <w:spacing w:val="8"/>
        </w:rPr>
        <w:t xml:space="preserve"> </w:t>
      </w:r>
      <w:r>
        <w:t>at</w:t>
      </w:r>
      <w:r>
        <w:rPr>
          <w:spacing w:val="8"/>
        </w:rPr>
        <w:t xml:space="preserve"> </w:t>
      </w:r>
      <w:r>
        <w:t>preventing</w:t>
      </w:r>
      <w:r>
        <w:rPr>
          <w:spacing w:val="8"/>
        </w:rPr>
        <w:t xml:space="preserve"> </w:t>
      </w:r>
      <w:r>
        <w:t>or</w:t>
      </w:r>
      <w:r>
        <w:rPr>
          <w:spacing w:val="8"/>
        </w:rPr>
        <w:t xml:space="preserve"> </w:t>
      </w:r>
      <w:r>
        <w:t>correcting</w:t>
      </w:r>
      <w:r>
        <w:rPr>
          <w:spacing w:val="8"/>
        </w:rPr>
        <w:t xml:space="preserve"> </w:t>
      </w:r>
      <w:r>
        <w:t>the</w:t>
      </w:r>
      <w:r>
        <w:rPr>
          <w:w w:val="101"/>
        </w:rPr>
        <w:t xml:space="preserve"> </w:t>
      </w:r>
      <w:r>
        <w:t>foregoing</w:t>
      </w:r>
      <w:r>
        <w:rPr>
          <w:spacing w:val="11"/>
        </w:rPr>
        <w:t xml:space="preserve"> </w:t>
      </w:r>
      <w:r>
        <w:t>sets</w:t>
      </w:r>
      <w:r>
        <w:rPr>
          <w:spacing w:val="12"/>
        </w:rPr>
        <w:t xml:space="preserve"> </w:t>
      </w:r>
      <w:r>
        <w:t>of</w:t>
      </w:r>
      <w:r>
        <w:rPr>
          <w:spacing w:val="12"/>
        </w:rPr>
        <w:t xml:space="preserve"> </w:t>
      </w:r>
      <w:r>
        <w:t>instructions.”</w:t>
      </w:r>
    </w:p>
    <w:p w14:paraId="7C970889" w14:textId="77777777" w:rsidR="008D1C9F" w:rsidRDefault="008D1C9F" w:rsidP="008D1C9F">
      <w:pPr>
        <w:pStyle w:val="BodyText"/>
        <w:spacing w:line="245" w:lineRule="auto"/>
        <w:ind w:right="121"/>
      </w:pPr>
    </w:p>
    <w:p w14:paraId="492F6FE6" w14:textId="77777777" w:rsidR="00600646" w:rsidRDefault="005F4F0E" w:rsidP="00600646">
      <w:pPr>
        <w:pStyle w:val="BodyText"/>
        <w:spacing w:line="245" w:lineRule="auto"/>
        <w:ind w:right="121"/>
      </w:pPr>
      <w:r>
        <w:rPr>
          <w:spacing w:val="7"/>
        </w:rPr>
        <w:t xml:space="preserve">Section 17 </w:t>
      </w:r>
      <w:r w:rsidR="00600646">
        <w:rPr>
          <w:spacing w:val="7"/>
        </w:rPr>
        <w:t xml:space="preserve">Section 25 </w:t>
      </w:r>
      <w:r w:rsidR="00600646">
        <w:t>of</w:t>
      </w:r>
      <w:r w:rsidR="00600646">
        <w:rPr>
          <w:spacing w:val="7"/>
        </w:rPr>
        <w:t xml:space="preserve"> </w:t>
      </w:r>
      <w:r w:rsidR="00600646">
        <w:t>the</w:t>
      </w:r>
      <w:r w:rsidR="00600646">
        <w:rPr>
          <w:spacing w:val="7"/>
        </w:rPr>
        <w:t xml:space="preserve"> </w:t>
      </w:r>
      <w:r w:rsidR="00600646">
        <w:t>Computer</w:t>
      </w:r>
      <w:r w:rsidR="00600646">
        <w:rPr>
          <w:spacing w:val="7"/>
        </w:rPr>
        <w:t xml:space="preserve"> </w:t>
      </w:r>
      <w:r w:rsidR="00600646">
        <w:t>Crime</w:t>
      </w:r>
      <w:r w:rsidR="00600646">
        <w:rPr>
          <w:spacing w:val="7"/>
        </w:rPr>
        <w:t xml:space="preserve"> </w:t>
      </w:r>
      <w:r w:rsidR="00600646">
        <w:t>Act</w:t>
      </w:r>
      <w:r w:rsidR="00600646">
        <w:rPr>
          <w:w w:val="101"/>
        </w:rPr>
        <w:t xml:space="preserve"> </w:t>
      </w:r>
      <w:r w:rsidR="00600646">
        <w:t>of</w:t>
      </w:r>
      <w:r w:rsidR="00600646">
        <w:rPr>
          <w:spacing w:val="7"/>
        </w:rPr>
        <w:t xml:space="preserve"> </w:t>
      </w:r>
      <w:r w:rsidR="00600646">
        <w:t>B.E.</w:t>
      </w:r>
      <w:r w:rsidR="00600646">
        <w:rPr>
          <w:spacing w:val="7"/>
        </w:rPr>
        <w:t xml:space="preserve"> </w:t>
      </w:r>
      <w:r w:rsidR="00600646">
        <w:t>2550</w:t>
      </w:r>
      <w:r w:rsidR="00600646">
        <w:rPr>
          <w:spacing w:val="7"/>
        </w:rPr>
        <w:t xml:space="preserve"> </w:t>
      </w:r>
      <w:r w:rsidR="00600646">
        <w:t>(2007) shall be repealed and replaced by the following provision.</w:t>
      </w:r>
    </w:p>
    <w:p w14:paraId="3BE49569" w14:textId="77777777" w:rsidR="00D87493" w:rsidRDefault="00D87493" w:rsidP="00600646">
      <w:pPr>
        <w:pStyle w:val="BodyText"/>
        <w:spacing w:line="245" w:lineRule="auto"/>
        <w:ind w:right="121"/>
      </w:pPr>
    </w:p>
    <w:p w14:paraId="4B44A23A" w14:textId="77777777" w:rsidR="000541C3" w:rsidRDefault="00600646" w:rsidP="00600646">
      <w:pPr>
        <w:pStyle w:val="BodyText"/>
        <w:spacing w:line="245" w:lineRule="auto"/>
        <w:ind w:right="311"/>
        <w:jc w:val="both"/>
      </w:pPr>
      <w:r>
        <w:t>“Section 25 Data,</w:t>
      </w:r>
      <w:r>
        <w:rPr>
          <w:spacing w:val="7"/>
        </w:rPr>
        <w:t xml:space="preserve"> </w:t>
      </w:r>
      <w:r>
        <w:t>computer</w:t>
      </w:r>
      <w:r>
        <w:rPr>
          <w:spacing w:val="8"/>
        </w:rPr>
        <w:t xml:space="preserve"> </w:t>
      </w:r>
      <w:r>
        <w:t>data</w:t>
      </w:r>
      <w:r>
        <w:rPr>
          <w:spacing w:val="7"/>
        </w:rPr>
        <w:t xml:space="preserve"> </w:t>
      </w:r>
      <w:r>
        <w:t>or</w:t>
      </w:r>
      <w:r>
        <w:rPr>
          <w:spacing w:val="8"/>
        </w:rPr>
        <w:t xml:space="preserve"> </w:t>
      </w:r>
      <w:r>
        <w:t>computer</w:t>
      </w:r>
      <w:r>
        <w:rPr>
          <w:spacing w:val="7"/>
        </w:rPr>
        <w:t xml:space="preserve"> </w:t>
      </w:r>
      <w:r>
        <w:t>traffic</w:t>
      </w:r>
      <w:r>
        <w:rPr>
          <w:spacing w:val="8"/>
        </w:rPr>
        <w:t xml:space="preserve"> </w:t>
      </w:r>
      <w:r>
        <w:t>data</w:t>
      </w:r>
      <w:r>
        <w:rPr>
          <w:spacing w:val="7"/>
        </w:rPr>
        <w:t xml:space="preserve"> </w:t>
      </w:r>
      <w:r>
        <w:t>that</w:t>
      </w:r>
      <w:r>
        <w:rPr>
          <w:spacing w:val="8"/>
        </w:rPr>
        <w:t xml:space="preserve"> </w:t>
      </w:r>
      <w:r>
        <w:t>the</w:t>
      </w:r>
      <w:r>
        <w:rPr>
          <w:w w:val="101"/>
        </w:rPr>
        <w:t xml:space="preserve"> </w:t>
      </w:r>
      <w:r>
        <w:t>competent</w:t>
      </w:r>
      <w:r>
        <w:rPr>
          <w:spacing w:val="10"/>
        </w:rPr>
        <w:t xml:space="preserve"> </w:t>
      </w:r>
      <w:r>
        <w:t xml:space="preserve">official of the Act or the inquiry official appointed according to paragraph </w:t>
      </w:r>
      <w:r w:rsidR="005F4F0E">
        <w:t xml:space="preserve">two </w:t>
      </w:r>
      <w:r>
        <w:t>of Section 18 shall</w:t>
      </w:r>
      <w:r>
        <w:rPr>
          <w:spacing w:val="8"/>
        </w:rPr>
        <w:t xml:space="preserve"> </w:t>
      </w:r>
      <w:r>
        <w:t>be</w:t>
      </w:r>
      <w:r>
        <w:rPr>
          <w:spacing w:val="7"/>
        </w:rPr>
        <w:t xml:space="preserve"> </w:t>
      </w:r>
      <w:r>
        <w:t>admissible</w:t>
      </w:r>
      <w:r>
        <w:rPr>
          <w:spacing w:val="7"/>
        </w:rPr>
        <w:t xml:space="preserve"> </w:t>
      </w:r>
      <w:r>
        <w:t>as</w:t>
      </w:r>
      <w:r>
        <w:rPr>
          <w:spacing w:val="8"/>
        </w:rPr>
        <w:t xml:space="preserve"> </w:t>
      </w:r>
      <w:r>
        <w:t>evidence</w:t>
      </w:r>
      <w:r>
        <w:rPr>
          <w:spacing w:val="7"/>
        </w:rPr>
        <w:t xml:space="preserve"> </w:t>
      </w:r>
      <w:r>
        <w:t>under</w:t>
      </w:r>
      <w:r>
        <w:rPr>
          <w:spacing w:val="7"/>
        </w:rPr>
        <w:t xml:space="preserve"> </w:t>
      </w:r>
      <w:r>
        <w:t>the</w:t>
      </w:r>
      <w:r>
        <w:rPr>
          <w:spacing w:val="8"/>
        </w:rPr>
        <w:t xml:space="preserve"> </w:t>
      </w:r>
      <w:r>
        <w:t>provision</w:t>
      </w:r>
      <w:r>
        <w:rPr>
          <w:spacing w:val="7"/>
        </w:rPr>
        <w:t xml:space="preserve"> </w:t>
      </w:r>
      <w:r>
        <w:t>of</w:t>
      </w:r>
      <w:r>
        <w:rPr>
          <w:spacing w:val="8"/>
        </w:rPr>
        <w:t xml:space="preserve"> </w:t>
      </w:r>
      <w:r>
        <w:t>the</w:t>
      </w:r>
      <w:r>
        <w:rPr>
          <w:spacing w:val="7"/>
        </w:rPr>
        <w:t xml:space="preserve"> </w:t>
      </w:r>
      <w:r>
        <w:t>Criminal</w:t>
      </w:r>
      <w:r>
        <w:rPr>
          <w:w w:val="101"/>
        </w:rPr>
        <w:t xml:space="preserve"> </w:t>
      </w:r>
      <w:r>
        <w:t>Procedure</w:t>
      </w:r>
      <w:r>
        <w:rPr>
          <w:spacing w:val="8"/>
        </w:rPr>
        <w:t xml:space="preserve"> </w:t>
      </w:r>
      <w:r>
        <w:t>Code</w:t>
      </w:r>
      <w:r>
        <w:rPr>
          <w:spacing w:val="8"/>
        </w:rPr>
        <w:t xml:space="preserve"> </w:t>
      </w:r>
      <w:r>
        <w:t>or</w:t>
      </w:r>
      <w:r>
        <w:rPr>
          <w:spacing w:val="8"/>
        </w:rPr>
        <w:t xml:space="preserve"> </w:t>
      </w:r>
      <w:r>
        <w:t>other</w:t>
      </w:r>
      <w:r>
        <w:rPr>
          <w:spacing w:val="8"/>
        </w:rPr>
        <w:t xml:space="preserve"> </w:t>
      </w:r>
      <w:r>
        <w:t>relevant</w:t>
      </w:r>
      <w:r>
        <w:rPr>
          <w:spacing w:val="8"/>
        </w:rPr>
        <w:t xml:space="preserve"> </w:t>
      </w:r>
      <w:r>
        <w:t>law</w:t>
      </w:r>
      <w:r>
        <w:rPr>
          <w:spacing w:val="8"/>
        </w:rPr>
        <w:t xml:space="preserve"> </w:t>
      </w:r>
      <w:r>
        <w:t>related</w:t>
      </w:r>
      <w:r>
        <w:rPr>
          <w:spacing w:val="9"/>
        </w:rPr>
        <w:t xml:space="preserve"> </w:t>
      </w:r>
      <w:r>
        <w:t>to</w:t>
      </w:r>
      <w:r>
        <w:rPr>
          <w:spacing w:val="8"/>
        </w:rPr>
        <w:t xml:space="preserve"> </w:t>
      </w:r>
      <w:r>
        <w:t>witness examination,</w:t>
      </w:r>
      <w:r>
        <w:rPr>
          <w:spacing w:val="8"/>
        </w:rPr>
        <w:t xml:space="preserve"> </w:t>
      </w:r>
      <w:r>
        <w:t>however,</w:t>
      </w:r>
      <w:r>
        <w:rPr>
          <w:spacing w:val="8"/>
        </w:rPr>
        <w:t xml:space="preserve"> </w:t>
      </w:r>
      <w:r>
        <w:t>it</w:t>
      </w:r>
      <w:r>
        <w:rPr>
          <w:w w:val="101"/>
        </w:rPr>
        <w:t xml:space="preserve"> </w:t>
      </w:r>
      <w:r>
        <w:t>must</w:t>
      </w:r>
      <w:r>
        <w:rPr>
          <w:spacing w:val="7"/>
        </w:rPr>
        <w:t xml:space="preserve"> </w:t>
      </w:r>
      <w:r>
        <w:t>not</w:t>
      </w:r>
      <w:r>
        <w:rPr>
          <w:spacing w:val="7"/>
        </w:rPr>
        <w:t xml:space="preserve"> have been obtained by </w:t>
      </w:r>
      <w:r>
        <w:t>way</w:t>
      </w:r>
      <w:r>
        <w:rPr>
          <w:spacing w:val="7"/>
        </w:rPr>
        <w:t xml:space="preserve"> </w:t>
      </w:r>
      <w:r>
        <w:t>of</w:t>
      </w:r>
      <w:r>
        <w:rPr>
          <w:spacing w:val="7"/>
        </w:rPr>
        <w:t xml:space="preserve"> </w:t>
      </w:r>
      <w:r>
        <w:t>influencing,</w:t>
      </w:r>
      <w:r>
        <w:rPr>
          <w:spacing w:val="8"/>
        </w:rPr>
        <w:t xml:space="preserve"> </w:t>
      </w:r>
      <w:r>
        <w:t>promising,</w:t>
      </w:r>
      <w:r>
        <w:rPr>
          <w:spacing w:val="7"/>
        </w:rPr>
        <w:t xml:space="preserve"> </w:t>
      </w:r>
      <w:r>
        <w:t>deceiving, the use of force</w:t>
      </w:r>
      <w:r>
        <w:rPr>
          <w:spacing w:val="7"/>
        </w:rPr>
        <w:t xml:space="preserve"> </w:t>
      </w:r>
      <w:r>
        <w:t>or</w:t>
      </w:r>
      <w:r>
        <w:rPr>
          <w:spacing w:val="7"/>
        </w:rPr>
        <w:t xml:space="preserve"> </w:t>
      </w:r>
      <w:r>
        <w:t>other</w:t>
      </w:r>
      <w:r>
        <w:rPr>
          <w:w w:val="101"/>
        </w:rPr>
        <w:t xml:space="preserve"> </w:t>
      </w:r>
      <w:r>
        <w:t>wrongful</w:t>
      </w:r>
      <w:r>
        <w:rPr>
          <w:spacing w:val="18"/>
        </w:rPr>
        <w:t xml:space="preserve"> </w:t>
      </w:r>
      <w:r>
        <w:t>ways.”</w:t>
      </w:r>
    </w:p>
    <w:p w14:paraId="2310770B" w14:textId="77777777" w:rsidR="000541C3" w:rsidRDefault="000541C3" w:rsidP="000541C3">
      <w:pPr>
        <w:pStyle w:val="BodyText"/>
        <w:spacing w:line="245" w:lineRule="auto"/>
        <w:ind w:right="311"/>
        <w:jc w:val="both"/>
      </w:pPr>
    </w:p>
    <w:p w14:paraId="49B3B105" w14:textId="77777777" w:rsidR="003326EE" w:rsidRDefault="005F4F0E" w:rsidP="003326EE">
      <w:pPr>
        <w:pStyle w:val="BodyText"/>
        <w:spacing w:line="245" w:lineRule="auto"/>
        <w:ind w:right="121"/>
      </w:pPr>
      <w:r>
        <w:t>Section 18</w:t>
      </w:r>
      <w:r w:rsidR="003326EE">
        <w:t xml:space="preserve"> Paragraph</w:t>
      </w:r>
      <w:r w:rsidR="003326EE">
        <w:rPr>
          <w:spacing w:val="8"/>
        </w:rPr>
        <w:t xml:space="preserve"> </w:t>
      </w:r>
      <w:r w:rsidR="003326EE">
        <w:t>one</w:t>
      </w:r>
      <w:r w:rsidR="003326EE">
        <w:rPr>
          <w:spacing w:val="8"/>
        </w:rPr>
        <w:t xml:space="preserve"> </w:t>
      </w:r>
      <w:r w:rsidR="003326EE">
        <w:t>under</w:t>
      </w:r>
      <w:r w:rsidR="003326EE">
        <w:rPr>
          <w:spacing w:val="8"/>
        </w:rPr>
        <w:t xml:space="preserve"> </w:t>
      </w:r>
      <w:r w:rsidR="003326EE">
        <w:t>Section</w:t>
      </w:r>
      <w:r w:rsidR="003326EE">
        <w:rPr>
          <w:spacing w:val="8"/>
        </w:rPr>
        <w:t xml:space="preserve"> </w:t>
      </w:r>
      <w:r w:rsidR="003326EE">
        <w:t>26</w:t>
      </w:r>
      <w:r w:rsidR="003326EE">
        <w:rPr>
          <w:spacing w:val="8"/>
        </w:rPr>
        <w:t xml:space="preserve"> </w:t>
      </w:r>
      <w:r w:rsidR="003326EE">
        <w:t>of</w:t>
      </w:r>
      <w:r w:rsidR="003326EE">
        <w:rPr>
          <w:spacing w:val="8"/>
        </w:rPr>
        <w:t xml:space="preserve"> </w:t>
      </w:r>
      <w:r w:rsidR="003326EE">
        <w:t>the</w:t>
      </w:r>
      <w:r w:rsidR="003326EE">
        <w:rPr>
          <w:spacing w:val="7"/>
        </w:rPr>
        <w:t xml:space="preserve"> </w:t>
      </w:r>
      <w:r w:rsidR="003326EE">
        <w:t>Computer</w:t>
      </w:r>
      <w:r w:rsidR="003326EE">
        <w:rPr>
          <w:spacing w:val="8"/>
        </w:rPr>
        <w:t xml:space="preserve"> </w:t>
      </w:r>
      <w:r w:rsidR="003326EE">
        <w:t>Crime</w:t>
      </w:r>
      <w:r w:rsidR="003326EE">
        <w:rPr>
          <w:w w:val="101"/>
        </w:rPr>
        <w:t xml:space="preserve"> </w:t>
      </w:r>
      <w:r w:rsidR="003326EE">
        <w:t>Act</w:t>
      </w:r>
      <w:r w:rsidR="003326EE">
        <w:rPr>
          <w:spacing w:val="7"/>
        </w:rPr>
        <w:t xml:space="preserve"> </w:t>
      </w:r>
      <w:r w:rsidR="003326EE">
        <w:t>of</w:t>
      </w:r>
      <w:r w:rsidR="003326EE">
        <w:rPr>
          <w:spacing w:val="7"/>
        </w:rPr>
        <w:t xml:space="preserve"> </w:t>
      </w:r>
      <w:r w:rsidR="003326EE">
        <w:t>B.E.</w:t>
      </w:r>
      <w:r w:rsidR="003326EE">
        <w:rPr>
          <w:spacing w:val="7"/>
        </w:rPr>
        <w:t xml:space="preserve"> </w:t>
      </w:r>
      <w:r w:rsidR="003326EE">
        <w:t>2550</w:t>
      </w:r>
      <w:r w:rsidR="003326EE">
        <w:rPr>
          <w:spacing w:val="7"/>
        </w:rPr>
        <w:t xml:space="preserve"> </w:t>
      </w:r>
      <w:r w:rsidR="003326EE">
        <w:t>(2007)</w:t>
      </w:r>
      <w:r w:rsidR="003326EE">
        <w:rPr>
          <w:spacing w:val="7"/>
        </w:rPr>
        <w:t xml:space="preserve"> shall be</w:t>
      </w:r>
      <w:r w:rsidR="003326EE">
        <w:t xml:space="preserve"> repealed</w:t>
      </w:r>
      <w:r w:rsidR="003326EE">
        <w:rPr>
          <w:spacing w:val="7"/>
        </w:rPr>
        <w:t xml:space="preserve"> </w:t>
      </w:r>
      <w:r w:rsidR="003326EE">
        <w:t>and</w:t>
      </w:r>
      <w:r w:rsidR="003326EE">
        <w:rPr>
          <w:spacing w:val="7"/>
        </w:rPr>
        <w:t xml:space="preserve"> </w:t>
      </w:r>
      <w:r w:rsidR="003326EE">
        <w:t>replaced</w:t>
      </w:r>
      <w:r w:rsidR="003326EE">
        <w:rPr>
          <w:spacing w:val="7"/>
        </w:rPr>
        <w:t xml:space="preserve"> by the following provision.</w:t>
      </w:r>
      <w:r w:rsidR="003326EE">
        <w:t xml:space="preserve"> </w:t>
      </w:r>
    </w:p>
    <w:p w14:paraId="0D9AE65C" w14:textId="77777777" w:rsidR="003326EE" w:rsidRDefault="003326EE" w:rsidP="003326EE">
      <w:pPr>
        <w:pStyle w:val="BodyText"/>
        <w:spacing w:before="67" w:line="248" w:lineRule="auto"/>
        <w:ind w:right="193"/>
      </w:pPr>
      <w:r>
        <w:t>“Section</w:t>
      </w:r>
      <w:r>
        <w:rPr>
          <w:spacing w:val="7"/>
        </w:rPr>
        <w:t xml:space="preserve"> </w:t>
      </w:r>
      <w:r>
        <w:t>26.</w:t>
      </w:r>
      <w:r>
        <w:rPr>
          <w:spacing w:val="7"/>
        </w:rPr>
        <w:t xml:space="preserve"> </w:t>
      </w:r>
      <w:r>
        <w:t>A</w:t>
      </w:r>
      <w:r>
        <w:rPr>
          <w:spacing w:val="8"/>
        </w:rPr>
        <w:t xml:space="preserve"> </w:t>
      </w:r>
      <w:r>
        <w:t>service</w:t>
      </w:r>
      <w:r>
        <w:rPr>
          <w:spacing w:val="7"/>
        </w:rPr>
        <w:t xml:space="preserve"> </w:t>
      </w:r>
      <w:r>
        <w:t>provider</w:t>
      </w:r>
      <w:r>
        <w:rPr>
          <w:spacing w:val="8"/>
        </w:rPr>
        <w:t xml:space="preserve"> </w:t>
      </w:r>
      <w:r>
        <w:t>is obliged to</w:t>
      </w:r>
      <w:r>
        <w:rPr>
          <w:spacing w:val="7"/>
        </w:rPr>
        <w:t xml:space="preserve"> </w:t>
      </w:r>
      <w:r>
        <w:t>retain</w:t>
      </w:r>
      <w:r>
        <w:rPr>
          <w:spacing w:val="8"/>
        </w:rPr>
        <w:t xml:space="preserve"> </w:t>
      </w:r>
      <w:r>
        <w:t>computer</w:t>
      </w:r>
      <w:r>
        <w:rPr>
          <w:spacing w:val="7"/>
        </w:rPr>
        <w:t xml:space="preserve"> </w:t>
      </w:r>
      <w:r>
        <w:t>traffic</w:t>
      </w:r>
      <w:r>
        <w:rPr>
          <w:spacing w:val="7"/>
        </w:rPr>
        <w:t xml:space="preserve"> </w:t>
      </w:r>
      <w:r>
        <w:t>data</w:t>
      </w:r>
      <w:r>
        <w:rPr>
          <w:spacing w:val="8"/>
        </w:rPr>
        <w:t xml:space="preserve"> </w:t>
      </w:r>
      <w:r>
        <w:t>for</w:t>
      </w:r>
      <w:r>
        <w:rPr>
          <w:spacing w:val="7"/>
        </w:rPr>
        <w:t xml:space="preserve"> </w:t>
      </w:r>
      <w:r>
        <w:t>at</w:t>
      </w:r>
      <w:r>
        <w:rPr>
          <w:w w:val="101"/>
        </w:rPr>
        <w:t xml:space="preserve"> </w:t>
      </w:r>
      <w:r>
        <w:t>least</w:t>
      </w:r>
      <w:r>
        <w:rPr>
          <w:spacing w:val="6"/>
        </w:rPr>
        <w:t xml:space="preserve"> </w:t>
      </w:r>
      <w:r>
        <w:t>ninety</w:t>
      </w:r>
      <w:r>
        <w:rPr>
          <w:spacing w:val="6"/>
        </w:rPr>
        <w:t xml:space="preserve"> </w:t>
      </w:r>
      <w:r>
        <w:t>days</w:t>
      </w:r>
      <w:r>
        <w:rPr>
          <w:spacing w:val="6"/>
        </w:rPr>
        <w:t xml:space="preserve"> </w:t>
      </w:r>
      <w:r>
        <w:t>from</w:t>
      </w:r>
      <w:r>
        <w:rPr>
          <w:spacing w:val="6"/>
        </w:rPr>
        <w:t xml:space="preserve"> </w:t>
      </w:r>
      <w:r>
        <w:t>the</w:t>
      </w:r>
      <w:r>
        <w:rPr>
          <w:spacing w:val="6"/>
        </w:rPr>
        <w:t xml:space="preserve"> </w:t>
      </w:r>
      <w:r>
        <w:t>date</w:t>
      </w:r>
      <w:r>
        <w:rPr>
          <w:spacing w:val="7"/>
        </w:rPr>
        <w:t xml:space="preserve"> </w:t>
      </w:r>
      <w:r>
        <w:t>on</w:t>
      </w:r>
      <w:r>
        <w:rPr>
          <w:spacing w:val="6"/>
        </w:rPr>
        <w:t xml:space="preserve"> </w:t>
      </w:r>
      <w:r>
        <w:t>which</w:t>
      </w:r>
      <w:r>
        <w:rPr>
          <w:spacing w:val="6"/>
        </w:rPr>
        <w:t xml:space="preserve"> </w:t>
      </w:r>
      <w:r>
        <w:t>the</w:t>
      </w:r>
      <w:r>
        <w:rPr>
          <w:spacing w:val="6"/>
        </w:rPr>
        <w:t xml:space="preserve"> </w:t>
      </w:r>
      <w:r>
        <w:t>data</w:t>
      </w:r>
      <w:r>
        <w:rPr>
          <w:spacing w:val="6"/>
        </w:rPr>
        <w:t xml:space="preserve"> </w:t>
      </w:r>
      <w:r>
        <w:t>is</w:t>
      </w:r>
      <w:r>
        <w:rPr>
          <w:spacing w:val="6"/>
        </w:rPr>
        <w:t xml:space="preserve"> imported</w:t>
      </w:r>
      <w:r>
        <w:t xml:space="preserve"> into</w:t>
      </w:r>
      <w:r>
        <w:rPr>
          <w:spacing w:val="6"/>
        </w:rPr>
        <w:t xml:space="preserve"> </w:t>
      </w:r>
      <w:r>
        <w:t>a</w:t>
      </w:r>
      <w:r>
        <w:rPr>
          <w:spacing w:val="6"/>
        </w:rPr>
        <w:t xml:space="preserve"> </w:t>
      </w:r>
      <w:r>
        <w:t>computer</w:t>
      </w:r>
      <w:r>
        <w:rPr>
          <w:w w:val="101"/>
        </w:rPr>
        <w:t xml:space="preserve"> </w:t>
      </w:r>
      <w:r>
        <w:t>system.</w:t>
      </w:r>
      <w:r>
        <w:rPr>
          <w:spacing w:val="8"/>
        </w:rPr>
        <w:t xml:space="preserve"> </w:t>
      </w:r>
      <w:r>
        <w:t>However,</w:t>
      </w:r>
      <w:r>
        <w:rPr>
          <w:spacing w:val="9"/>
        </w:rPr>
        <w:t xml:space="preserve"> </w:t>
      </w:r>
      <w:r>
        <w:t>if</w:t>
      </w:r>
      <w:r>
        <w:rPr>
          <w:spacing w:val="9"/>
        </w:rPr>
        <w:t xml:space="preserve"> </w:t>
      </w:r>
      <w:r>
        <w:t>necessary,</w:t>
      </w:r>
      <w:r>
        <w:rPr>
          <w:spacing w:val="8"/>
        </w:rPr>
        <w:t xml:space="preserve"> </w:t>
      </w:r>
      <w:r>
        <w:t>a</w:t>
      </w:r>
      <w:r>
        <w:rPr>
          <w:spacing w:val="9"/>
        </w:rPr>
        <w:t xml:space="preserve"> </w:t>
      </w:r>
      <w:r>
        <w:t>competent</w:t>
      </w:r>
      <w:r>
        <w:rPr>
          <w:spacing w:val="9"/>
        </w:rPr>
        <w:t xml:space="preserve"> </w:t>
      </w:r>
      <w:r>
        <w:t>official</w:t>
      </w:r>
      <w:r>
        <w:rPr>
          <w:spacing w:val="8"/>
        </w:rPr>
        <w:t xml:space="preserve"> </w:t>
      </w:r>
      <w:r>
        <w:t>may</w:t>
      </w:r>
      <w:r>
        <w:rPr>
          <w:spacing w:val="9"/>
        </w:rPr>
        <w:t xml:space="preserve"> </w:t>
      </w:r>
      <w:r>
        <w:t>instruct</w:t>
      </w:r>
      <w:r>
        <w:rPr>
          <w:spacing w:val="9"/>
        </w:rPr>
        <w:t xml:space="preserve"> </w:t>
      </w:r>
      <w:r>
        <w:t>a</w:t>
      </w:r>
      <w:r>
        <w:rPr>
          <w:w w:val="101"/>
        </w:rPr>
        <w:t xml:space="preserve"> </w:t>
      </w:r>
      <w:r>
        <w:t>service</w:t>
      </w:r>
      <w:r>
        <w:rPr>
          <w:spacing w:val="6"/>
        </w:rPr>
        <w:t xml:space="preserve"> </w:t>
      </w:r>
      <w:r>
        <w:t>provider</w:t>
      </w:r>
      <w:r>
        <w:rPr>
          <w:spacing w:val="6"/>
        </w:rPr>
        <w:t xml:space="preserve"> </w:t>
      </w:r>
      <w:r>
        <w:t>to</w:t>
      </w:r>
      <w:r>
        <w:rPr>
          <w:spacing w:val="7"/>
        </w:rPr>
        <w:t xml:space="preserve"> </w:t>
      </w:r>
      <w:r>
        <w:t>retain such</w:t>
      </w:r>
      <w:r>
        <w:rPr>
          <w:spacing w:val="6"/>
        </w:rPr>
        <w:t xml:space="preserve"> </w:t>
      </w:r>
      <w:r>
        <w:t>data</w:t>
      </w:r>
      <w:r>
        <w:rPr>
          <w:spacing w:val="6"/>
        </w:rPr>
        <w:t xml:space="preserve"> </w:t>
      </w:r>
      <w:r>
        <w:t>for</w:t>
      </w:r>
      <w:r>
        <w:rPr>
          <w:spacing w:val="7"/>
        </w:rPr>
        <w:t xml:space="preserve"> </w:t>
      </w:r>
      <w:r>
        <w:t>a</w:t>
      </w:r>
      <w:r>
        <w:rPr>
          <w:spacing w:val="6"/>
        </w:rPr>
        <w:t xml:space="preserve"> </w:t>
      </w:r>
      <w:r>
        <w:t>period</w:t>
      </w:r>
      <w:r w:rsidR="00D87493">
        <w:t xml:space="preserve"> of time</w:t>
      </w:r>
      <w:r>
        <w:rPr>
          <w:spacing w:val="6"/>
        </w:rPr>
        <w:t xml:space="preserve"> </w:t>
      </w:r>
      <w:r>
        <w:t>longer</w:t>
      </w:r>
      <w:r>
        <w:rPr>
          <w:spacing w:val="6"/>
        </w:rPr>
        <w:t xml:space="preserve"> </w:t>
      </w:r>
      <w:r>
        <w:t>than</w:t>
      </w:r>
      <w:r>
        <w:rPr>
          <w:spacing w:val="6"/>
        </w:rPr>
        <w:t xml:space="preserve"> </w:t>
      </w:r>
      <w:r>
        <w:t>ninety</w:t>
      </w:r>
      <w:r>
        <w:rPr>
          <w:spacing w:val="7"/>
        </w:rPr>
        <w:t xml:space="preserve"> </w:t>
      </w:r>
      <w:r>
        <w:t>days</w:t>
      </w:r>
      <w:r>
        <w:rPr>
          <w:spacing w:val="6"/>
        </w:rPr>
        <w:t xml:space="preserve"> </w:t>
      </w:r>
      <w:r>
        <w:t>but</w:t>
      </w:r>
      <w:r>
        <w:rPr>
          <w:spacing w:val="6"/>
        </w:rPr>
        <w:t xml:space="preserve"> </w:t>
      </w:r>
      <w:r>
        <w:t>not</w:t>
      </w:r>
      <w:r>
        <w:rPr>
          <w:w w:val="101"/>
        </w:rPr>
        <w:t xml:space="preserve"> </w:t>
      </w:r>
      <w:r>
        <w:t>exceeding</w:t>
      </w:r>
      <w:r>
        <w:rPr>
          <w:spacing w:val="11"/>
        </w:rPr>
        <w:t xml:space="preserve"> </w:t>
      </w:r>
      <w:r>
        <w:t>two</w:t>
      </w:r>
      <w:r>
        <w:rPr>
          <w:spacing w:val="12"/>
        </w:rPr>
        <w:t xml:space="preserve"> </w:t>
      </w:r>
      <w:proofErr w:type="gramStart"/>
      <w:r>
        <w:t>year</w:t>
      </w:r>
      <w:proofErr w:type="gramEnd"/>
      <w:r>
        <w:t>, though the instruction must be made on particular providers and only on particular occasions. In such case, the provider may appeal the instruction by way as provided for by the law concerning administrative procedure”.</w:t>
      </w:r>
    </w:p>
    <w:p w14:paraId="0A840D39" w14:textId="77777777" w:rsidR="005F4F0E" w:rsidRDefault="005F4F0E" w:rsidP="003326EE">
      <w:pPr>
        <w:pStyle w:val="BodyText"/>
        <w:spacing w:before="67" w:line="248" w:lineRule="auto"/>
        <w:ind w:right="193"/>
      </w:pPr>
    </w:p>
    <w:p w14:paraId="06FC0739" w14:textId="77777777" w:rsidR="005F4F0E" w:rsidRDefault="005F4F0E" w:rsidP="005F4F0E">
      <w:pPr>
        <w:pStyle w:val="BodyText"/>
        <w:spacing w:line="245" w:lineRule="auto"/>
        <w:ind w:right="121"/>
      </w:pPr>
      <w:r>
        <w:t xml:space="preserve">Section 19 The following provision shall be added to paragraphs two and three of </w:t>
      </w:r>
      <w:r>
        <w:rPr>
          <w:spacing w:val="7"/>
        </w:rPr>
        <w:t xml:space="preserve">Section 28 </w:t>
      </w:r>
      <w:r>
        <w:t>of</w:t>
      </w:r>
      <w:r>
        <w:rPr>
          <w:spacing w:val="7"/>
        </w:rPr>
        <w:t xml:space="preserve"> </w:t>
      </w:r>
      <w:r>
        <w:t>the</w:t>
      </w:r>
      <w:r>
        <w:rPr>
          <w:spacing w:val="7"/>
        </w:rPr>
        <w:t xml:space="preserve"> </w:t>
      </w:r>
      <w:r>
        <w:t>Computer</w:t>
      </w:r>
      <w:r>
        <w:rPr>
          <w:spacing w:val="7"/>
        </w:rPr>
        <w:t xml:space="preserve"> </w:t>
      </w:r>
      <w:r>
        <w:t>Crime</w:t>
      </w:r>
      <w:r>
        <w:rPr>
          <w:spacing w:val="7"/>
        </w:rPr>
        <w:t xml:space="preserve"> </w:t>
      </w:r>
      <w:r>
        <w:t>Act</w:t>
      </w:r>
      <w:r>
        <w:rPr>
          <w:w w:val="101"/>
        </w:rPr>
        <w:t xml:space="preserve"> </w:t>
      </w:r>
      <w:r>
        <w:t>of</w:t>
      </w:r>
      <w:r>
        <w:rPr>
          <w:spacing w:val="7"/>
        </w:rPr>
        <w:t xml:space="preserve"> </w:t>
      </w:r>
      <w:r>
        <w:t>B.E.</w:t>
      </w:r>
      <w:r>
        <w:rPr>
          <w:spacing w:val="7"/>
        </w:rPr>
        <w:t xml:space="preserve"> </w:t>
      </w:r>
      <w:r>
        <w:t>2550</w:t>
      </w:r>
      <w:r>
        <w:rPr>
          <w:spacing w:val="7"/>
        </w:rPr>
        <w:t xml:space="preserve"> </w:t>
      </w:r>
      <w:r>
        <w:t xml:space="preserve">(2007). </w:t>
      </w:r>
    </w:p>
    <w:p w14:paraId="0DADBC13" w14:textId="77777777" w:rsidR="005F4F0E" w:rsidRDefault="005F4F0E" w:rsidP="005F4F0E">
      <w:pPr>
        <w:pStyle w:val="BodyText"/>
        <w:spacing w:line="245" w:lineRule="auto"/>
        <w:ind w:right="121"/>
      </w:pPr>
      <w:r>
        <w:t xml:space="preserve">“The person appointed as competent official shall be treated as a person holding the position based on a special circumstance per the civil service law and is therefore entitled to receive additional payment as a result of the special circumstance. </w:t>
      </w:r>
    </w:p>
    <w:p w14:paraId="5D14D860" w14:textId="77777777" w:rsidR="005F4F0E" w:rsidRDefault="005F4F0E" w:rsidP="005F4F0E">
      <w:pPr>
        <w:pStyle w:val="BodyText"/>
        <w:spacing w:line="245" w:lineRule="auto"/>
        <w:ind w:right="121"/>
      </w:pPr>
      <w:r>
        <w:t>The additional payment as a result of the special circumstance shall be determined based on the person’s duties, quality of service, and the</w:t>
      </w:r>
      <w:r w:rsidR="00A114B6">
        <w:t xml:space="preserve"> </w:t>
      </w:r>
      <w:r>
        <w:t>impartial behavior</w:t>
      </w:r>
      <w:r w:rsidR="00A114B6">
        <w:t xml:space="preserve"> and the payment shall be compatible to the remuneration of officials in the justice process. However, it shall also comply with the regulation of the Ministry of Digital</w:t>
      </w:r>
      <w:r w:rsidR="00A114B6">
        <w:rPr>
          <w:spacing w:val="9"/>
        </w:rPr>
        <w:t xml:space="preserve"> </w:t>
      </w:r>
      <w:r w:rsidR="00A114B6">
        <w:t>Economy</w:t>
      </w:r>
      <w:r w:rsidR="00A114B6">
        <w:rPr>
          <w:spacing w:val="9"/>
        </w:rPr>
        <w:t xml:space="preserve"> </w:t>
      </w:r>
      <w:r w:rsidR="00A114B6">
        <w:t>and</w:t>
      </w:r>
      <w:r w:rsidR="00A114B6">
        <w:rPr>
          <w:spacing w:val="9"/>
        </w:rPr>
        <w:t xml:space="preserve"> </w:t>
      </w:r>
      <w:r w:rsidR="00A114B6">
        <w:t>Information</w:t>
      </w:r>
      <w:r w:rsidR="00A114B6">
        <w:rPr>
          <w:w w:val="101"/>
        </w:rPr>
        <w:t xml:space="preserve"> </w:t>
      </w:r>
      <w:r w:rsidR="00A114B6">
        <w:t xml:space="preserve">Technology with approval from the Ministry of Finance.” </w:t>
      </w:r>
      <w:r>
        <w:t xml:space="preserve">  </w:t>
      </w:r>
      <w:r>
        <w:tab/>
        <w:t xml:space="preserve"> </w:t>
      </w:r>
    </w:p>
    <w:p w14:paraId="03BDD2EA" w14:textId="77777777" w:rsidR="005F4F0E" w:rsidRDefault="005F4F0E" w:rsidP="003326EE">
      <w:pPr>
        <w:pStyle w:val="BodyText"/>
        <w:spacing w:before="67" w:line="248" w:lineRule="auto"/>
        <w:ind w:right="193"/>
      </w:pPr>
    </w:p>
    <w:p w14:paraId="24510E09" w14:textId="77777777" w:rsidR="00A114B6" w:rsidRDefault="00A114B6" w:rsidP="00A114B6">
      <w:pPr>
        <w:pStyle w:val="BodyText"/>
        <w:spacing w:line="245" w:lineRule="auto"/>
        <w:ind w:right="121"/>
      </w:pPr>
      <w:r>
        <w:t xml:space="preserve">Section 20 The following provision shall be added to paragraphs two and three of </w:t>
      </w:r>
      <w:r>
        <w:rPr>
          <w:spacing w:val="7"/>
        </w:rPr>
        <w:t xml:space="preserve">Section 31 </w:t>
      </w:r>
      <w:r>
        <w:t>of</w:t>
      </w:r>
      <w:r>
        <w:rPr>
          <w:spacing w:val="7"/>
        </w:rPr>
        <w:t xml:space="preserve"> </w:t>
      </w:r>
      <w:r>
        <w:t>the</w:t>
      </w:r>
      <w:r>
        <w:rPr>
          <w:spacing w:val="7"/>
        </w:rPr>
        <w:t xml:space="preserve"> </w:t>
      </w:r>
      <w:r>
        <w:t>Computer</w:t>
      </w:r>
      <w:r>
        <w:rPr>
          <w:spacing w:val="7"/>
        </w:rPr>
        <w:t xml:space="preserve"> </w:t>
      </w:r>
      <w:r>
        <w:t>Crime</w:t>
      </w:r>
      <w:r>
        <w:rPr>
          <w:spacing w:val="7"/>
        </w:rPr>
        <w:t xml:space="preserve"> </w:t>
      </w:r>
      <w:r>
        <w:t>Act</w:t>
      </w:r>
      <w:r>
        <w:rPr>
          <w:w w:val="101"/>
        </w:rPr>
        <w:t xml:space="preserve"> </w:t>
      </w:r>
      <w:r>
        <w:t>of</w:t>
      </w:r>
      <w:r>
        <w:rPr>
          <w:spacing w:val="7"/>
        </w:rPr>
        <w:t xml:space="preserve"> </w:t>
      </w:r>
      <w:r>
        <w:t>B.E.</w:t>
      </w:r>
      <w:r>
        <w:rPr>
          <w:spacing w:val="7"/>
        </w:rPr>
        <w:t xml:space="preserve"> </w:t>
      </w:r>
      <w:r>
        <w:t>2550</w:t>
      </w:r>
      <w:r>
        <w:rPr>
          <w:spacing w:val="7"/>
        </w:rPr>
        <w:t xml:space="preserve"> </w:t>
      </w:r>
      <w:r>
        <w:t xml:space="preserve">(2007). </w:t>
      </w:r>
    </w:p>
    <w:p w14:paraId="54943D7E" w14:textId="77777777" w:rsidR="00A114B6" w:rsidRDefault="00A114B6" w:rsidP="003326EE">
      <w:pPr>
        <w:pStyle w:val="BodyText"/>
        <w:spacing w:before="67" w:line="248" w:lineRule="auto"/>
        <w:ind w:right="193"/>
      </w:pPr>
      <w:r>
        <w:t xml:space="preserve">“Section 31 the following expenses and </w:t>
      </w:r>
      <w:r w:rsidR="00354AE7">
        <w:t>their</w:t>
      </w:r>
      <w:r>
        <w:t xml:space="preserve"> disbursement shall be made per the regulation of the Ministry of Digital</w:t>
      </w:r>
      <w:r>
        <w:rPr>
          <w:spacing w:val="9"/>
        </w:rPr>
        <w:t xml:space="preserve"> </w:t>
      </w:r>
      <w:r>
        <w:t>Economy</w:t>
      </w:r>
      <w:r>
        <w:rPr>
          <w:spacing w:val="9"/>
        </w:rPr>
        <w:t xml:space="preserve"> </w:t>
      </w:r>
      <w:r>
        <w:t>and</w:t>
      </w:r>
      <w:r>
        <w:rPr>
          <w:spacing w:val="9"/>
        </w:rPr>
        <w:t xml:space="preserve"> </w:t>
      </w:r>
      <w:r>
        <w:t>Information</w:t>
      </w:r>
      <w:r>
        <w:rPr>
          <w:w w:val="101"/>
        </w:rPr>
        <w:t xml:space="preserve"> </w:t>
      </w:r>
      <w:r>
        <w:t>Technology with approval from the Ministry of Finance.</w:t>
      </w:r>
    </w:p>
    <w:p w14:paraId="5607FCE3" w14:textId="77777777" w:rsidR="00A114B6" w:rsidRDefault="00A114B6" w:rsidP="003326EE">
      <w:pPr>
        <w:pStyle w:val="BodyText"/>
        <w:spacing w:before="67" w:line="248" w:lineRule="auto"/>
        <w:ind w:right="193"/>
      </w:pPr>
      <w:r>
        <w:t>(1) The investigation, the acquisition and corroboration of evidence to prove the computer related crime</w:t>
      </w:r>
    </w:p>
    <w:p w14:paraId="0B7D82CF" w14:textId="77777777" w:rsidR="00A114B6" w:rsidRDefault="00A114B6" w:rsidP="003326EE">
      <w:pPr>
        <w:pStyle w:val="BodyText"/>
        <w:spacing w:before="67" w:line="248" w:lineRule="auto"/>
        <w:ind w:right="193"/>
      </w:pPr>
      <w:r>
        <w:t>(2) The executions per Section 18 paragraph one (4), (5), (6), (7) or (8)</w:t>
      </w:r>
    </w:p>
    <w:p w14:paraId="690FF9B7" w14:textId="77777777" w:rsidR="00A114B6" w:rsidRDefault="00A114B6" w:rsidP="003326EE">
      <w:pPr>
        <w:pStyle w:val="BodyText"/>
        <w:spacing w:before="67" w:line="248" w:lineRule="auto"/>
        <w:ind w:right="193"/>
      </w:pPr>
      <w:r>
        <w:t xml:space="preserve">(3) Any other executions necessary for the prevention and suppression </w:t>
      </w:r>
      <w:r>
        <w:lastRenderedPageBreak/>
        <w:t>of computer crime as provided for by this Act”.</w:t>
      </w:r>
    </w:p>
    <w:p w14:paraId="24EBDC5D" w14:textId="77777777" w:rsidR="00A114B6" w:rsidRDefault="00A114B6" w:rsidP="003326EE">
      <w:pPr>
        <w:pStyle w:val="BodyText"/>
        <w:spacing w:before="67" w:line="248" w:lineRule="auto"/>
        <w:ind w:right="193"/>
      </w:pPr>
      <w:r>
        <w:t xml:space="preserve">  </w:t>
      </w:r>
    </w:p>
    <w:p w14:paraId="0771B16F" w14:textId="77777777" w:rsidR="000541C3" w:rsidRDefault="003326EE" w:rsidP="003326EE">
      <w:pPr>
        <w:pStyle w:val="BodyText"/>
        <w:spacing w:line="245" w:lineRule="auto"/>
        <w:ind w:right="311"/>
        <w:jc w:val="both"/>
      </w:pPr>
      <w:r>
        <w:t xml:space="preserve">  </w:t>
      </w:r>
    </w:p>
    <w:p w14:paraId="2FB0940A" w14:textId="77777777" w:rsidR="00EA2B5D" w:rsidRDefault="00A17919">
      <w:pPr>
        <w:pStyle w:val="BodyText"/>
        <w:ind w:firstLine="0"/>
      </w:pPr>
      <w:r>
        <w:t>Countersigned</w:t>
      </w:r>
    </w:p>
    <w:p w14:paraId="242C1DA0" w14:textId="77777777" w:rsidR="00EA2B5D" w:rsidRDefault="00EA2B5D">
      <w:pPr>
        <w:spacing w:line="200" w:lineRule="exact"/>
        <w:rPr>
          <w:sz w:val="20"/>
          <w:szCs w:val="20"/>
        </w:rPr>
      </w:pPr>
    </w:p>
    <w:p w14:paraId="4B793C5F" w14:textId="77777777" w:rsidR="00EA2B5D" w:rsidRDefault="00EA2B5D">
      <w:pPr>
        <w:spacing w:line="200" w:lineRule="exact"/>
        <w:rPr>
          <w:sz w:val="20"/>
          <w:szCs w:val="20"/>
        </w:rPr>
      </w:pPr>
    </w:p>
    <w:p w14:paraId="050DD9AA" w14:textId="77777777" w:rsidR="00EA2B5D" w:rsidRDefault="00EA2B5D">
      <w:pPr>
        <w:spacing w:line="200" w:lineRule="exact"/>
        <w:rPr>
          <w:sz w:val="20"/>
          <w:szCs w:val="20"/>
        </w:rPr>
      </w:pPr>
    </w:p>
    <w:p w14:paraId="7F63F75E" w14:textId="77777777" w:rsidR="00EA2B5D" w:rsidRDefault="00EA2B5D">
      <w:pPr>
        <w:spacing w:before="18" w:line="200" w:lineRule="exact"/>
        <w:rPr>
          <w:sz w:val="20"/>
          <w:szCs w:val="20"/>
        </w:rPr>
      </w:pPr>
    </w:p>
    <w:p w14:paraId="3915BC39" w14:textId="77777777" w:rsidR="00EA2B5D" w:rsidRDefault="00A17919">
      <w:pPr>
        <w:pStyle w:val="BodyText"/>
        <w:spacing w:before="67"/>
        <w:ind w:firstLine="0"/>
      </w:pPr>
      <w:r>
        <w:t>……………………………………………….</w:t>
      </w:r>
    </w:p>
    <w:p w14:paraId="11E29FEA" w14:textId="77777777" w:rsidR="00EA2B5D" w:rsidRDefault="00EA2B5D">
      <w:pPr>
        <w:spacing w:line="200" w:lineRule="exact"/>
        <w:rPr>
          <w:sz w:val="20"/>
          <w:szCs w:val="20"/>
        </w:rPr>
      </w:pPr>
    </w:p>
    <w:p w14:paraId="3E1D993E" w14:textId="77777777" w:rsidR="00EA2B5D" w:rsidRDefault="00EA2B5D">
      <w:pPr>
        <w:spacing w:line="200" w:lineRule="exact"/>
        <w:rPr>
          <w:sz w:val="20"/>
          <w:szCs w:val="20"/>
        </w:rPr>
      </w:pPr>
    </w:p>
    <w:p w14:paraId="108CB312" w14:textId="77777777" w:rsidR="00EA2B5D" w:rsidRDefault="00EA2B5D">
      <w:pPr>
        <w:spacing w:line="200" w:lineRule="exact"/>
        <w:rPr>
          <w:sz w:val="20"/>
          <w:szCs w:val="20"/>
        </w:rPr>
      </w:pPr>
    </w:p>
    <w:p w14:paraId="00BE8153" w14:textId="77777777" w:rsidR="00EA2B5D" w:rsidRDefault="00EA2B5D">
      <w:pPr>
        <w:spacing w:before="15" w:line="200" w:lineRule="exact"/>
        <w:rPr>
          <w:sz w:val="20"/>
          <w:szCs w:val="20"/>
        </w:rPr>
      </w:pPr>
    </w:p>
    <w:p w14:paraId="27740114" w14:textId="77777777" w:rsidR="00EA2B5D" w:rsidRDefault="00A17919">
      <w:pPr>
        <w:pStyle w:val="BodyText"/>
        <w:ind w:firstLine="0"/>
      </w:pPr>
      <w:r>
        <w:t>Prime</w:t>
      </w:r>
      <w:r>
        <w:rPr>
          <w:spacing w:val="17"/>
        </w:rPr>
        <w:t xml:space="preserve"> </w:t>
      </w:r>
      <w:r>
        <w:t>Minister</w:t>
      </w:r>
    </w:p>
    <w:sectPr w:rsidR="00EA2B5D">
      <w:pgSz w:w="11900" w:h="16840"/>
      <w:pgMar w:top="640" w:right="1460" w:bottom="280" w:left="1440" w:header="154"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894A1" w14:textId="77777777" w:rsidR="004E7AC2" w:rsidRDefault="004E7AC2">
      <w:r>
        <w:separator/>
      </w:r>
    </w:p>
  </w:endnote>
  <w:endnote w:type="continuationSeparator" w:id="0">
    <w:p w14:paraId="1D995C6F" w14:textId="77777777" w:rsidR="004E7AC2" w:rsidRDefault="004E7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rdia New">
    <w:panose1 w:val="020B0304020202020204"/>
    <w:charset w:val="00"/>
    <w:family w:val="auto"/>
    <w:pitch w:val="variable"/>
    <w:sig w:usb0="81000003" w:usb1="00000000" w:usb2="00000000" w:usb3="00000000" w:csb0="0001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Angsana New">
    <w:panose1 w:val="02020603050405020304"/>
    <w:charset w:val="00"/>
    <w:family w:val="auto"/>
    <w:pitch w:val="variable"/>
    <w:sig w:usb0="81000003" w:usb1="00000000" w:usb2="00000000" w:usb3="00000000" w:csb0="0001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58873" w14:textId="77777777" w:rsidR="004E7AC2" w:rsidRDefault="004E7AC2">
      <w:r>
        <w:separator/>
      </w:r>
    </w:p>
  </w:footnote>
  <w:footnote w:type="continuationSeparator" w:id="0">
    <w:p w14:paraId="4BCCFDCC" w14:textId="77777777" w:rsidR="004E7AC2" w:rsidRDefault="004E7A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9836154" w14:textId="77777777" w:rsidR="00EA2B5D" w:rsidRDefault="004E7AC2">
    <w:pPr>
      <w:spacing w:line="200" w:lineRule="exact"/>
      <w:rPr>
        <w:sz w:val="20"/>
        <w:szCs w:val="20"/>
      </w:rPr>
    </w:pPr>
    <w:r>
      <w:pict w14:anchorId="0BD2A1A0">
        <v:shapetype id="_x0000_t202" coordsize="21600,21600" o:spt="202" path="m0,0l0,21600,21600,21600,21600,0xe">
          <v:stroke joinstyle="miter"/>
          <v:path gradientshapeok="t" o:connecttype="rect"/>
        </v:shapetype>
        <v:shape id="_x0000_s2049" type="#_x0000_t202" style="position:absolute;margin-left:292.25pt;margin-top:6.75pt;width:225.2pt;height:26.7pt;z-index:-251658752;mso-position-horizontal-relative:page;mso-position-vertical-relative:page" filled="f" stroked="f">
          <v:textbox inset="0,0,0,0">
            <w:txbxContent>
              <w:p w14:paraId="2A8F2F19" w14:textId="77777777" w:rsidR="00EA2B5D" w:rsidRDefault="002C1AAB">
                <w:pPr>
                  <w:spacing w:before="11"/>
                  <w:ind w:right="22"/>
                  <w:jc w:val="right"/>
                  <w:rPr>
                    <w:rFonts w:ascii="Cambria" w:eastAsia="Cambria" w:hAnsi="Cambria" w:cs="Cambria"/>
                  </w:rPr>
                </w:pPr>
                <w:r>
                  <w:rPr>
                    <w:rFonts w:ascii="Cambria" w:eastAsia="Cambria" w:hAnsi="Cambria" w:cs="Cambria"/>
                  </w:rPr>
                  <w:t>October 2015</w:t>
                </w:r>
              </w:p>
            </w:txbxContent>
          </v:textbox>
          <w10:wrap anchorx="page" anchory="pag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BA0FA5"/>
    <w:multiLevelType w:val="hybridMultilevel"/>
    <w:tmpl w:val="D39A7C9A"/>
    <w:lvl w:ilvl="0" w:tplc="A18867C6">
      <w:start w:val="1"/>
      <w:numFmt w:val="decimal"/>
      <w:lvlText w:val="(%1)"/>
      <w:lvlJc w:val="left"/>
      <w:pPr>
        <w:ind w:hanging="419"/>
      </w:pPr>
      <w:rPr>
        <w:rFonts w:ascii="Times New Roman" w:eastAsia="Times New Roman" w:hAnsi="Times New Roman" w:hint="default"/>
        <w:w w:val="101"/>
        <w:sz w:val="28"/>
        <w:szCs w:val="28"/>
      </w:rPr>
    </w:lvl>
    <w:lvl w:ilvl="1" w:tplc="93D6E760">
      <w:start w:val="1"/>
      <w:numFmt w:val="decimal"/>
      <w:lvlText w:val="(%2)"/>
      <w:lvlJc w:val="left"/>
      <w:pPr>
        <w:ind w:hanging="554"/>
      </w:pPr>
      <w:rPr>
        <w:rFonts w:ascii="Times New Roman" w:eastAsia="Times New Roman" w:hAnsi="Times New Roman" w:hint="default"/>
        <w:w w:val="101"/>
        <w:sz w:val="28"/>
        <w:szCs w:val="28"/>
      </w:rPr>
    </w:lvl>
    <w:lvl w:ilvl="2" w:tplc="DBDAE036">
      <w:start w:val="1"/>
      <w:numFmt w:val="bullet"/>
      <w:lvlText w:val="•"/>
      <w:lvlJc w:val="left"/>
      <w:rPr>
        <w:rFonts w:hint="default"/>
      </w:rPr>
    </w:lvl>
    <w:lvl w:ilvl="3" w:tplc="154E92F2">
      <w:start w:val="1"/>
      <w:numFmt w:val="bullet"/>
      <w:lvlText w:val="•"/>
      <w:lvlJc w:val="left"/>
      <w:rPr>
        <w:rFonts w:hint="default"/>
      </w:rPr>
    </w:lvl>
    <w:lvl w:ilvl="4" w:tplc="B486F252">
      <w:start w:val="1"/>
      <w:numFmt w:val="bullet"/>
      <w:lvlText w:val="•"/>
      <w:lvlJc w:val="left"/>
      <w:rPr>
        <w:rFonts w:hint="default"/>
      </w:rPr>
    </w:lvl>
    <w:lvl w:ilvl="5" w:tplc="F12CE83E">
      <w:start w:val="1"/>
      <w:numFmt w:val="bullet"/>
      <w:lvlText w:val="•"/>
      <w:lvlJc w:val="left"/>
      <w:rPr>
        <w:rFonts w:hint="default"/>
      </w:rPr>
    </w:lvl>
    <w:lvl w:ilvl="6" w:tplc="26D872B2">
      <w:start w:val="1"/>
      <w:numFmt w:val="bullet"/>
      <w:lvlText w:val="•"/>
      <w:lvlJc w:val="left"/>
      <w:rPr>
        <w:rFonts w:hint="default"/>
      </w:rPr>
    </w:lvl>
    <w:lvl w:ilvl="7" w:tplc="AC6AE1D8">
      <w:start w:val="1"/>
      <w:numFmt w:val="bullet"/>
      <w:lvlText w:val="•"/>
      <w:lvlJc w:val="left"/>
      <w:rPr>
        <w:rFonts w:hint="default"/>
      </w:rPr>
    </w:lvl>
    <w:lvl w:ilvl="8" w:tplc="A900F7A4">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applyBreakingRules/>
    <w:compatSetting w:name="compatibilityMode" w:uri="http://schemas.microsoft.com/office/word" w:val="12"/>
  </w:compat>
  <w:rsids>
    <w:rsidRoot w:val="00EA2B5D"/>
    <w:rsid w:val="00001376"/>
    <w:rsid w:val="00032892"/>
    <w:rsid w:val="000540A9"/>
    <w:rsid w:val="000541C3"/>
    <w:rsid w:val="00080709"/>
    <w:rsid w:val="00194BBE"/>
    <w:rsid w:val="002A72A2"/>
    <w:rsid w:val="002C1AAB"/>
    <w:rsid w:val="002D503E"/>
    <w:rsid w:val="003326EE"/>
    <w:rsid w:val="00354AE7"/>
    <w:rsid w:val="00356FD9"/>
    <w:rsid w:val="00360010"/>
    <w:rsid w:val="00383F7D"/>
    <w:rsid w:val="00474D77"/>
    <w:rsid w:val="004E7AC2"/>
    <w:rsid w:val="005851BC"/>
    <w:rsid w:val="005B5B1A"/>
    <w:rsid w:val="005E5D48"/>
    <w:rsid w:val="005F4F0E"/>
    <w:rsid w:val="00600646"/>
    <w:rsid w:val="00601D87"/>
    <w:rsid w:val="00616BF2"/>
    <w:rsid w:val="00690A43"/>
    <w:rsid w:val="006914C8"/>
    <w:rsid w:val="00721094"/>
    <w:rsid w:val="0076238F"/>
    <w:rsid w:val="008C5E88"/>
    <w:rsid w:val="008D1C9F"/>
    <w:rsid w:val="00916C0C"/>
    <w:rsid w:val="009454E8"/>
    <w:rsid w:val="00996549"/>
    <w:rsid w:val="009A6FDC"/>
    <w:rsid w:val="009B2AF2"/>
    <w:rsid w:val="009B5EFC"/>
    <w:rsid w:val="009E7C1E"/>
    <w:rsid w:val="00A114B6"/>
    <w:rsid w:val="00A17919"/>
    <w:rsid w:val="00A676CE"/>
    <w:rsid w:val="00BF2EA4"/>
    <w:rsid w:val="00C22747"/>
    <w:rsid w:val="00C55556"/>
    <w:rsid w:val="00C768AC"/>
    <w:rsid w:val="00D15DD0"/>
    <w:rsid w:val="00D25949"/>
    <w:rsid w:val="00D306E0"/>
    <w:rsid w:val="00D75817"/>
    <w:rsid w:val="00D87493"/>
    <w:rsid w:val="00DC3A26"/>
    <w:rsid w:val="00DE7849"/>
    <w:rsid w:val="00E16227"/>
    <w:rsid w:val="00EA2B5D"/>
    <w:rsid w:val="00EB12D9"/>
    <w:rsid w:val="00F5092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4C8691"/>
  <w15:docId w15:val="{7DA1FB3A-82D7-4076-9DC5-428E85CA5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6"/>
      <w:outlineLvl w:val="0"/>
    </w:pPr>
    <w:rPr>
      <w:rFonts w:ascii="Times New Roman" w:eastAsia="Times New Roman" w:hAnsi="Times New Roman"/>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6" w:firstLine="718"/>
    </w:pPr>
    <w:rPr>
      <w:rFonts w:ascii="Times New Roman" w:eastAsia="Times New Roman" w:hAnsi="Times New Roman"/>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16BF2"/>
    <w:rPr>
      <w:rFonts w:ascii="Times New Roman" w:eastAsia="Times New Roman" w:hAnsi="Times New Roman"/>
      <w:sz w:val="28"/>
      <w:szCs w:val="28"/>
    </w:rPr>
  </w:style>
  <w:style w:type="paragraph" w:styleId="Header">
    <w:name w:val="header"/>
    <w:basedOn w:val="Normal"/>
    <w:link w:val="HeaderChar"/>
    <w:uiPriority w:val="99"/>
    <w:unhideWhenUsed/>
    <w:rsid w:val="002C1AAB"/>
    <w:pPr>
      <w:tabs>
        <w:tab w:val="center" w:pos="4513"/>
        <w:tab w:val="right" w:pos="9026"/>
      </w:tabs>
    </w:pPr>
  </w:style>
  <w:style w:type="character" w:customStyle="1" w:styleId="HeaderChar">
    <w:name w:val="Header Char"/>
    <w:basedOn w:val="DefaultParagraphFont"/>
    <w:link w:val="Header"/>
    <w:uiPriority w:val="99"/>
    <w:rsid w:val="002C1AAB"/>
  </w:style>
  <w:style w:type="paragraph" w:styleId="Footer">
    <w:name w:val="footer"/>
    <w:basedOn w:val="Normal"/>
    <w:link w:val="FooterChar"/>
    <w:uiPriority w:val="99"/>
    <w:unhideWhenUsed/>
    <w:rsid w:val="002C1AAB"/>
    <w:pPr>
      <w:tabs>
        <w:tab w:val="center" w:pos="4513"/>
        <w:tab w:val="right" w:pos="9026"/>
      </w:tabs>
    </w:pPr>
  </w:style>
  <w:style w:type="character" w:customStyle="1" w:styleId="FooterChar">
    <w:name w:val="Footer Char"/>
    <w:basedOn w:val="DefaultParagraphFont"/>
    <w:link w:val="Footer"/>
    <w:uiPriority w:val="99"/>
    <w:rsid w:val="002C1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244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1098</TotalTime>
  <Pages>8</Pages>
  <Words>2642</Words>
  <Characters>15063</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Arthit Suriyawongkul</cp:lastModifiedBy>
  <cp:revision>11</cp:revision>
  <dcterms:created xsi:type="dcterms:W3CDTF">2015-10-26T17:54:00Z</dcterms:created>
  <dcterms:modified xsi:type="dcterms:W3CDTF">2016-06-04T04:15:00Z</dcterms:modified>
</cp:coreProperties>
</file>